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54DE" w:rsidRPr="00B878F2" w:rsidRDefault="001454DE" w:rsidP="00E36619">
      <w:pPr>
        <w:spacing w:after="0"/>
        <w:ind w:left="-142"/>
        <w:rPr>
          <w:lang w:eastAsia="ru-RU"/>
        </w:rPr>
      </w:pPr>
      <w:bookmarkStart w:id="0" w:name="_Toc501457874"/>
      <w:bookmarkStart w:id="1" w:name="_Toc310250523"/>
      <w:bookmarkStart w:id="2" w:name="_Toc310250599"/>
      <w:r w:rsidRPr="00B878F2">
        <w:rPr>
          <w:noProof/>
          <w:lang w:eastAsia="ru-RU"/>
        </w:rPr>
        <mc:AlternateContent>
          <mc:Choice Requires="wpc">
            <w:drawing>
              <wp:inline distT="0" distB="0" distL="0" distR="0" wp14:anchorId="1DD1E383" wp14:editId="1811E3BF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0AAA" w:rsidRPr="00831E97" w:rsidRDefault="00310AAA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310AAA" w:rsidRPr="00831E97" w:rsidRDefault="00310AAA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310AAA" w:rsidRPr="00831E97" w:rsidRDefault="00310AAA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310AAA" w:rsidRPr="00831E97" w:rsidRDefault="00310AAA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B878F2" w:rsidRDefault="001454DE" w:rsidP="00E36619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A14D9C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Ind w:w="291" w:type="dxa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454DE" w:rsidRPr="00B878F2" w:rsidTr="007B6140">
        <w:trPr>
          <w:jc w:val="center"/>
        </w:trPr>
        <w:tc>
          <w:tcPr>
            <w:tcW w:w="4465" w:type="dxa"/>
          </w:tcPr>
          <w:p w:rsidR="001454DE" w:rsidRPr="00B878F2" w:rsidRDefault="001454DE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1454DE" w:rsidRDefault="001454DE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0918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0918" w:rsidRPr="00B878F2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1454DE" w:rsidRPr="00B878F2" w:rsidRDefault="001454DE" w:rsidP="00E36619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E0918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1E0918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1E0918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  <w:p w:rsidR="001E0918" w:rsidRPr="00B878F2" w:rsidRDefault="001E0918" w:rsidP="00E36619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</w:tbl>
    <w:p w:rsidR="001454DE" w:rsidRPr="00B878F2" w:rsidRDefault="001454DE" w:rsidP="00E36619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454DE" w:rsidRPr="00B878F2" w:rsidTr="007B6140">
        <w:trPr>
          <w:trHeight w:val="3468"/>
        </w:trPr>
        <w:tc>
          <w:tcPr>
            <w:tcW w:w="2518" w:type="dxa"/>
          </w:tcPr>
          <w:p w:rsidR="001454DE" w:rsidRPr="00B878F2" w:rsidRDefault="00B70D04" w:rsidP="00E36619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DA26C7">
              <w:rPr>
                <w:rFonts w:ascii="Arial" w:hAnsi="Arial" w:cs="Arial"/>
                <w:b/>
                <w:noProof/>
                <w:sz w:val="36"/>
                <w:szCs w:val="36"/>
                <w:lang w:eastAsia="ru-RU"/>
              </w:rPr>
              <w:drawing>
                <wp:inline distT="0" distB="0" distL="0" distR="0" wp14:anchorId="2872D426" wp14:editId="58418D3F">
                  <wp:extent cx="1476000" cy="1812511"/>
                  <wp:effectExtent l="0" t="0" r="0" b="0"/>
                  <wp:docPr id="21" name="Рисунок 21" descr="C:\Users\tes26\Desktop\gerb20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es26\Desktop\gerb20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81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1454DE" w:rsidRPr="00B878F2" w:rsidRDefault="001454DE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1E0918" w:rsidRDefault="001E0918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</w:t>
            </w:r>
            <w:r w:rsidR="00830F51"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 Прокопьевск</w:t>
            </w: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а</w:t>
            </w:r>
          </w:p>
          <w:p w:rsidR="001E0918" w:rsidRDefault="001E0918" w:rsidP="001E0918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1E0918" w:rsidRDefault="001E0918" w:rsidP="001E0918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E0918" w:rsidRDefault="001E0918" w:rsidP="001E0918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</w:t>
            </w:r>
            <w:r w:rsidR="003938F9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г.</w:t>
            </w:r>
          </w:p>
          <w:p w:rsidR="001454DE" w:rsidRDefault="001454DE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Default="001454DE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B878F2" w:rsidRDefault="001454DE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BE03B1" w:rsidP="00E36619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</w:t>
            </w:r>
            <w:r w:rsidR="006C794B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</w:t>
            </w:r>
            <w:r w:rsidR="006C794B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Мастер-план развития систем теплоснабж</w:t>
            </w:r>
            <w:r w:rsidR="006C794B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е</w:t>
            </w:r>
            <w:r w:rsidR="006C794B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ния</w:t>
            </w:r>
          </w:p>
        </w:tc>
      </w:tr>
      <w:bookmarkEnd w:id="1"/>
      <w:bookmarkEnd w:id="2"/>
    </w:tbl>
    <w:p w:rsidR="001454DE" w:rsidRPr="00B878F2" w:rsidRDefault="001454DE" w:rsidP="00E36619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E0918" w:rsidRDefault="001E0918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E0918" w:rsidRDefault="001E0918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E0918" w:rsidRDefault="001E0918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E0918" w:rsidRPr="00B878F2" w:rsidRDefault="001E0918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A14D9C" w:rsidRPr="00B878F2" w:rsidRDefault="00A14D9C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E36619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B878F2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B878F2">
        <w:rPr>
          <w:rFonts w:ascii="Arial" w:eastAsia="Times New Roman" w:hAnsi="Arial" w:cs="Arial"/>
          <w:sz w:val="24"/>
          <w:szCs w:val="24"/>
          <w:lang w:eastAsia="ru-RU"/>
        </w:rPr>
        <w:t>Кемерово 20</w:t>
      </w:r>
      <w:r w:rsidR="00712911">
        <w:rPr>
          <w:rFonts w:ascii="Arial" w:eastAsia="Times New Roman" w:hAnsi="Arial" w:cs="Arial"/>
          <w:sz w:val="24"/>
          <w:szCs w:val="24"/>
          <w:lang w:eastAsia="ru-RU"/>
        </w:rPr>
        <w:t>2</w:t>
      </w:r>
      <w:r w:rsidR="003938F9">
        <w:rPr>
          <w:rFonts w:ascii="Arial" w:eastAsia="Times New Roman" w:hAnsi="Arial" w:cs="Arial"/>
          <w:sz w:val="24"/>
          <w:szCs w:val="24"/>
          <w:lang w:eastAsia="ru-RU"/>
        </w:rPr>
        <w:t>4</w:t>
      </w:r>
    </w:p>
    <w:p w:rsidR="001454DE" w:rsidRPr="00B878F2" w:rsidRDefault="001454DE" w:rsidP="009A76A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DF5EE7" w:rsidRDefault="001454DE" w:rsidP="009A76A0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2637" w:rsidRDefault="001454DE" w:rsidP="00F04262">
      <w:pPr>
        <w:pStyle w:val="11"/>
        <w:spacing w:line="240" w:lineRule="auto"/>
        <w:rPr>
          <w:rFonts w:asciiTheme="minorHAnsi" w:eastAsiaTheme="minorEastAsia" w:hAnsiTheme="minorHAnsi" w:cstheme="minorBidi"/>
          <w:sz w:val="22"/>
          <w:szCs w:val="22"/>
        </w:rPr>
      </w:pPr>
      <w:r w:rsidRPr="001E0918">
        <w:fldChar w:fldCharType="begin"/>
      </w:r>
      <w:r w:rsidRPr="001E0918">
        <w:instrText xml:space="preserve"> TOC \o "1-3" \h \z \u </w:instrText>
      </w:r>
      <w:r w:rsidRPr="001E0918">
        <w:fldChar w:fldCharType="separate"/>
      </w:r>
      <w:hyperlink w:anchor="_Toc134803752" w:history="1">
        <w:r w:rsidR="005F2637" w:rsidRPr="00203BCE">
          <w:rPr>
            <w:rStyle w:val="a8"/>
          </w:rPr>
          <w:t>1. Общие положения</w:t>
        </w:r>
        <w:r w:rsidR="005F2637">
          <w:rPr>
            <w:webHidden/>
          </w:rPr>
          <w:tab/>
        </w:r>
        <w:r w:rsidR="005F2637">
          <w:rPr>
            <w:webHidden/>
          </w:rPr>
          <w:fldChar w:fldCharType="begin"/>
        </w:r>
        <w:r w:rsidR="005F2637">
          <w:rPr>
            <w:webHidden/>
          </w:rPr>
          <w:instrText xml:space="preserve"> PAGEREF _Toc134803752 \h </w:instrText>
        </w:r>
        <w:r w:rsidR="005F2637">
          <w:rPr>
            <w:webHidden/>
          </w:rPr>
        </w:r>
        <w:r w:rsidR="005F2637">
          <w:rPr>
            <w:webHidden/>
          </w:rPr>
          <w:fldChar w:fldCharType="separate"/>
        </w:r>
        <w:r w:rsidR="00E7144A">
          <w:rPr>
            <w:webHidden/>
          </w:rPr>
          <w:t>3</w:t>
        </w:r>
        <w:r w:rsidR="005F2637">
          <w:rPr>
            <w:webHidden/>
          </w:rPr>
          <w:fldChar w:fldCharType="end"/>
        </w:r>
      </w:hyperlink>
    </w:p>
    <w:p w:rsidR="005F2637" w:rsidRDefault="00E7144A" w:rsidP="00F04262">
      <w:pPr>
        <w:pStyle w:val="11"/>
        <w:spacing w:line="240" w:lineRule="auto"/>
        <w:rPr>
          <w:rFonts w:asciiTheme="minorHAnsi" w:eastAsiaTheme="minorEastAsia" w:hAnsiTheme="minorHAnsi" w:cstheme="minorBidi"/>
          <w:sz w:val="22"/>
          <w:szCs w:val="22"/>
        </w:rPr>
      </w:pPr>
      <w:hyperlink w:anchor="_Toc134803753" w:history="1">
        <w:r w:rsidR="005F2637" w:rsidRPr="00203BCE">
          <w:rPr>
            <w:rStyle w:val="a8"/>
          </w:rPr>
          <w:t>2. Варианты развития систем теплоснабжения городского округа</w:t>
        </w:r>
        <w:r w:rsidR="005F2637">
          <w:rPr>
            <w:webHidden/>
          </w:rPr>
          <w:tab/>
        </w:r>
        <w:r w:rsidR="005F2637">
          <w:rPr>
            <w:webHidden/>
          </w:rPr>
          <w:fldChar w:fldCharType="begin"/>
        </w:r>
        <w:r w:rsidR="005F2637">
          <w:rPr>
            <w:webHidden/>
          </w:rPr>
          <w:instrText xml:space="preserve"> PAGEREF _Toc134803753 \h </w:instrText>
        </w:r>
        <w:r w:rsidR="005F2637">
          <w:rPr>
            <w:webHidden/>
          </w:rPr>
        </w:r>
        <w:r w:rsidR="005F2637">
          <w:rPr>
            <w:webHidden/>
          </w:rPr>
          <w:fldChar w:fldCharType="separate"/>
        </w:r>
        <w:r>
          <w:rPr>
            <w:webHidden/>
          </w:rPr>
          <w:t>3</w:t>
        </w:r>
        <w:r w:rsidR="005F2637">
          <w:rPr>
            <w:webHidden/>
          </w:rPr>
          <w:fldChar w:fldCharType="end"/>
        </w:r>
      </w:hyperlink>
    </w:p>
    <w:p w:rsidR="005F2637" w:rsidRDefault="00E7144A" w:rsidP="00F04262">
      <w:pPr>
        <w:pStyle w:val="11"/>
        <w:spacing w:line="240" w:lineRule="auto"/>
        <w:rPr>
          <w:rFonts w:asciiTheme="minorHAnsi" w:eastAsiaTheme="minorEastAsia" w:hAnsiTheme="minorHAnsi" w:cstheme="minorBidi"/>
          <w:sz w:val="22"/>
          <w:szCs w:val="22"/>
        </w:rPr>
      </w:pPr>
      <w:hyperlink w:anchor="_Toc134803754" w:history="1">
        <w:r w:rsidR="005F2637" w:rsidRPr="00203BCE">
          <w:rPr>
            <w:rStyle w:val="a8"/>
          </w:rPr>
          <w:t>3.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  </w:r>
        <w:r w:rsidR="005F2637">
          <w:rPr>
            <w:webHidden/>
          </w:rPr>
          <w:tab/>
        </w:r>
        <w:r w:rsidR="005F2637">
          <w:rPr>
            <w:webHidden/>
          </w:rPr>
          <w:fldChar w:fldCharType="begin"/>
        </w:r>
        <w:r w:rsidR="005F2637">
          <w:rPr>
            <w:webHidden/>
          </w:rPr>
          <w:instrText xml:space="preserve"> PAGEREF _Toc134803754 \h </w:instrText>
        </w:r>
        <w:r w:rsidR="005F2637">
          <w:rPr>
            <w:webHidden/>
          </w:rPr>
        </w:r>
        <w:r w:rsidR="005F2637">
          <w:rPr>
            <w:webHidden/>
          </w:rPr>
          <w:fldChar w:fldCharType="separate"/>
        </w:r>
        <w:r>
          <w:rPr>
            <w:webHidden/>
          </w:rPr>
          <w:t>12</w:t>
        </w:r>
        <w:r w:rsidR="005F2637">
          <w:rPr>
            <w:webHidden/>
          </w:rPr>
          <w:fldChar w:fldCharType="end"/>
        </w:r>
      </w:hyperlink>
    </w:p>
    <w:p w:rsidR="001454DE" w:rsidRPr="007B4D8B" w:rsidRDefault="001454DE" w:rsidP="00F04262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E0918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bookmarkStart w:id="3" w:name="_GoBack"/>
      <w:bookmarkEnd w:id="3"/>
    </w:p>
    <w:p w:rsidR="00EB1B9E" w:rsidRPr="00EB1B9E" w:rsidRDefault="00EB1B9E" w:rsidP="009A76A0">
      <w:pPr>
        <w:pStyle w:val="1"/>
        <w:spacing w:line="240" w:lineRule="auto"/>
      </w:pPr>
      <w:bookmarkStart w:id="4" w:name="_Toc134803752"/>
      <w:r w:rsidRPr="00EB1B9E">
        <w:lastRenderedPageBreak/>
        <w:t>1</w:t>
      </w:r>
      <w:r>
        <w:t xml:space="preserve">. </w:t>
      </w:r>
      <w:r w:rsidRPr="00EB1B9E">
        <w:t>Общие положения</w:t>
      </w:r>
      <w:bookmarkEnd w:id="4"/>
    </w:p>
    <w:p w:rsidR="004228D3" w:rsidRDefault="004228D3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1B9E" w:rsidRPr="00EB1B9E" w:rsidRDefault="00EB1B9E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 - план актуализации схемы теплоснабжения выполняется для формир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вания варианта развития систем теплоснабжения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в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рианта развития в соответствии с утвержденной ранее схемой теплоснабжения и с учетом изменений в планах развития городского округа.</w:t>
      </w:r>
    </w:p>
    <w:p w:rsidR="00EB1B9E" w:rsidRPr="00EB1B9E" w:rsidRDefault="00EB1B9E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Мастер-план в схеме теплоснабжения выполняется в соответствии с Требован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ями к схемам теплоснабжения (постановление Правительства Российской Федер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 № 154 от 22.02.2012).</w:t>
      </w:r>
    </w:p>
    <w:p w:rsidR="006F286F" w:rsidRDefault="00EB1B9E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варианта развития систем теплоснабжения, включаемого в мастер - план, базируется на условии надежного обеспечения спроса на тепловую мощность и тепловую энергию существующих и перспективных потребителей тепловой эне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гии, определенных в соответствии с прогнозом развития строительных фондов г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EB1B9E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родского округа.</w:t>
      </w:r>
      <w:proofErr w:type="gramEnd"/>
    </w:p>
    <w:p w:rsidR="006F286F" w:rsidRDefault="006F286F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286F" w:rsidRPr="00EB1B9E" w:rsidRDefault="006F286F" w:rsidP="009A76A0">
      <w:pPr>
        <w:pStyle w:val="1"/>
        <w:spacing w:line="240" w:lineRule="auto"/>
      </w:pPr>
      <w:bookmarkStart w:id="5" w:name="_Toc134803753"/>
      <w:r>
        <w:t>2. Варианты развития систем теплоснабжения городского округа</w:t>
      </w:r>
      <w:bookmarkEnd w:id="5"/>
    </w:p>
    <w:p w:rsidR="004228D3" w:rsidRDefault="004228D3" w:rsidP="001E091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0918" w:rsidRDefault="001E0918" w:rsidP="001E091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Разработка сценариев развития систем теплоснабжения города и </w:t>
      </w:r>
      <w:r>
        <w:rPr>
          <w:rFonts w:ascii="Times New Roman" w:eastAsia="Calibri" w:hAnsi="Times New Roman" w:cs="Times New Roman"/>
          <w:i/>
          <w:sz w:val="28"/>
          <w:szCs w:val="28"/>
        </w:rPr>
        <w:t>выбор рек</w:t>
      </w:r>
      <w:r>
        <w:rPr>
          <w:rFonts w:ascii="Times New Roman" w:eastAsia="Calibri" w:hAnsi="Times New Roman" w:cs="Times New Roman"/>
          <w:i/>
          <w:sz w:val="28"/>
          <w:szCs w:val="28"/>
        </w:rPr>
        <w:t>о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мендованного варианта произведены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соответствии с утвержденной ранее сх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мой теплоснабжения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 учетом изменений в планах развития городского округа.</w:t>
      </w:r>
    </w:p>
    <w:p w:rsidR="009C660F" w:rsidRPr="009C660F" w:rsidRDefault="009C660F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60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202</w:t>
      </w:r>
      <w:r w:rsidR="003938F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9C6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г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</w:t>
      </w:r>
      <w:r w:rsidRPr="009C6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 не газифицирован. Все источники тепловой энергии, расположенные на территории городского округа используют в качестве топлива каменный уголь Кузнецкого бассейна.</w:t>
      </w:r>
    </w:p>
    <w:p w:rsidR="009C660F" w:rsidRPr="00AC5E94" w:rsidRDefault="009C660F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60F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Кемеровской области утверждена "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Региональная программа газификации ж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1E091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лищно-коммунального хозяйства, промышленных и иных организаций Кемеровской области - Кузбасса на 2022 – 2031 годы "</w:t>
      </w:r>
      <w:r w:rsidRPr="009C6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Указанной программой предусмотрена 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F6A7B">
        <w:rPr>
          <w:rFonts w:ascii="Times New Roman" w:eastAsia="Times New Roman" w:hAnsi="Times New Roman" w:cs="Times New Roman"/>
          <w:sz w:val="28"/>
          <w:szCs w:val="28"/>
          <w:lang w:eastAsia="ru-RU"/>
        </w:rPr>
        <w:t>зификация города Прокопьевска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 сроком реализации мероприятий по строител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 магистральных газопроводов - 2024 г. Мероприятия по переводу источников тепловой энергии на природный газ учтены в схеме теплоснабжения при актуализ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</w:t>
      </w:r>
      <w:r w:rsidR="004E1030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286F" w:rsidRPr="00AC5E94" w:rsidRDefault="006311B8" w:rsidP="009A76A0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</w:t>
      </w:r>
      <w:r w:rsidR="00712911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0A123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на территории городского округа отсутствуют исто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ники с комбинированной выработкой тепловой и электрической энергии. </w:t>
      </w:r>
      <w:r w:rsidR="000464A9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Схемой и программой развития единой энергетической системы России на 20</w:t>
      </w:r>
      <w:r w:rsidR="003F4224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- 202</w:t>
      </w:r>
      <w:r w:rsidR="003F4224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годы</w:t>
      </w:r>
      <w:r w:rsidR="000464A9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0464A9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Схемой и программой перспективного развития электроэнергетики Кемеровской области на 20</w:t>
      </w:r>
      <w:r w:rsidR="003F4224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23 - 2027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годы</w:t>
      </w:r>
      <w:r w:rsidR="000464A9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предусматривается строительство на территории городского округа источников с комбинированной выработкой тепловой и электр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6F286F"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ческой энергии.</w:t>
      </w:r>
    </w:p>
    <w:p w:rsidR="00373B6A" w:rsidRPr="00AC5E94" w:rsidRDefault="00373B6A" w:rsidP="009A76A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внедрения принятых мероприятий обеспечивается подключение перспективных потребителей, покрывается дефицит тепловой мощности источников тепловой энергии, осуществляется замена изношенного и устаревшего оборудов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ния </w:t>
      </w:r>
      <w:proofErr w:type="gramStart"/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более энергоэффективное (в т.ч. </w:t>
      </w:r>
      <w:proofErr w:type="gramStart"/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замена</w:t>
      </w:r>
      <w:proofErr w:type="gramEnd"/>
      <w:r w:rsidRPr="00AC5E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 с ручным забросом топлива на котлы с механизированной подачей топлива).</w:t>
      </w:r>
    </w:p>
    <w:p w:rsidR="00373B6A" w:rsidRPr="00AC5E94" w:rsidRDefault="00373B6A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12911" w:rsidRPr="00AC5E94" w:rsidRDefault="00712911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C5E94">
        <w:rPr>
          <w:rFonts w:ascii="Times New Roman" w:eastAsia="Calibri" w:hAnsi="Times New Roman" w:cs="Times New Roman"/>
          <w:sz w:val="28"/>
          <w:szCs w:val="28"/>
        </w:rPr>
        <w:t>Проекты, которые будут реализованы независимо от выбранного сценария ра</w:t>
      </w:r>
      <w:r w:rsidRPr="00AC5E94">
        <w:rPr>
          <w:rFonts w:ascii="Times New Roman" w:eastAsia="Calibri" w:hAnsi="Times New Roman" w:cs="Times New Roman"/>
          <w:sz w:val="28"/>
          <w:szCs w:val="28"/>
        </w:rPr>
        <w:t>з</w:t>
      </w:r>
      <w:r w:rsidRPr="00AC5E94">
        <w:rPr>
          <w:rFonts w:ascii="Times New Roman" w:eastAsia="Calibri" w:hAnsi="Times New Roman" w:cs="Times New Roman"/>
          <w:sz w:val="28"/>
          <w:szCs w:val="28"/>
        </w:rPr>
        <w:t>вития системы теплоснабжения:</w:t>
      </w:r>
    </w:p>
    <w:p w:rsidR="004E1030" w:rsidRPr="00683F9A" w:rsidRDefault="004E1030" w:rsidP="009A76A0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№5,66 ООО "ТЭР" (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 xml:space="preserve">0,6089 </w:t>
      </w:r>
      <w:r w:rsidRPr="00683F9A">
        <w:rPr>
          <w:rFonts w:ascii="Times New Roman" w:eastAsia="Calibri" w:hAnsi="Times New Roman" w:cs="Times New Roman"/>
          <w:sz w:val="28"/>
          <w:szCs w:val="28"/>
        </w:rPr>
        <w:t>Гкал/ч).</w:t>
      </w:r>
    </w:p>
    <w:p w:rsidR="004E1030" w:rsidRPr="00683F9A" w:rsidRDefault="004E1030" w:rsidP="009A76A0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lastRenderedPageBreak/>
        <w:t>Подключение перспективной нагрузки к тепловым сетям котельной №6 ООО "ТЭР" (</w:t>
      </w:r>
      <w:r w:rsidR="003F4224" w:rsidRPr="00683F9A">
        <w:rPr>
          <w:rFonts w:ascii="Times New Roman" w:eastAsia="Calibri" w:hAnsi="Times New Roman" w:cs="Times New Roman"/>
          <w:sz w:val="28"/>
          <w:szCs w:val="28"/>
        </w:rPr>
        <w:t>1</w:t>
      </w:r>
      <w:r w:rsidR="00EB31F2">
        <w:rPr>
          <w:rFonts w:ascii="Times New Roman" w:eastAsia="Calibri" w:hAnsi="Times New Roman" w:cs="Times New Roman"/>
          <w:sz w:val="28"/>
          <w:szCs w:val="28"/>
        </w:rPr>
        <w:t>2,5177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4E1030" w:rsidRPr="00683F9A" w:rsidRDefault="004E1030" w:rsidP="009A76A0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</w:t>
      </w:r>
      <w:r w:rsidR="003F4224" w:rsidRPr="00683F9A">
        <w:rPr>
          <w:rFonts w:ascii="Times New Roman" w:eastAsia="Calibri" w:hAnsi="Times New Roman" w:cs="Times New Roman"/>
          <w:sz w:val="28"/>
          <w:szCs w:val="28"/>
        </w:rPr>
        <w:t>49 ООО "ТЭР" (0,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2865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3F4224" w:rsidRPr="00683F9A" w:rsidRDefault="003F4224" w:rsidP="003F4224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№29 ООО "ТЭР" (0,</w:t>
      </w:r>
      <w:r w:rsidR="00EB31F2">
        <w:rPr>
          <w:rFonts w:ascii="Times New Roman" w:eastAsia="Calibri" w:hAnsi="Times New Roman" w:cs="Times New Roman"/>
          <w:sz w:val="28"/>
          <w:szCs w:val="28"/>
        </w:rPr>
        <w:t>5000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3F4224" w:rsidRPr="00683F9A" w:rsidRDefault="003F4224" w:rsidP="000A123A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№31 ООО "ТЭР" (0,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6258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0A123A" w:rsidRPr="00683F9A" w:rsidRDefault="000A123A" w:rsidP="000A123A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№42 ООО "ТЭР" (0,3492 Гкал/ч). Планируется строительство новой школы взамен сущ</w:t>
      </w:r>
      <w:r w:rsidRPr="00683F9A">
        <w:rPr>
          <w:rFonts w:ascii="Times New Roman" w:eastAsia="Calibri" w:hAnsi="Times New Roman" w:cs="Times New Roman"/>
          <w:sz w:val="28"/>
          <w:szCs w:val="28"/>
        </w:rPr>
        <w:t>е</w:t>
      </w:r>
      <w:r w:rsidRPr="00683F9A">
        <w:rPr>
          <w:rFonts w:ascii="Times New Roman" w:eastAsia="Calibri" w:hAnsi="Times New Roman" w:cs="Times New Roman"/>
          <w:sz w:val="28"/>
          <w:szCs w:val="28"/>
        </w:rPr>
        <w:t>ствующей.</w:t>
      </w:r>
    </w:p>
    <w:p w:rsidR="003F4224" w:rsidRPr="00683F9A" w:rsidRDefault="003F4224" w:rsidP="003F4224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Подключение перспективной нагрузки к тепловым сетям котельной №45 ООО "ТЭР" (0,060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0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4E1030" w:rsidRPr="00EB31F2" w:rsidRDefault="004E1030" w:rsidP="009A76A0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Подключение перспективной нагрузки к тепловым сетям котельной №50 МУП </w:t>
      </w:r>
      <w:r w:rsidRPr="00EB31F2">
        <w:rPr>
          <w:rFonts w:ascii="Times New Roman" w:eastAsia="Calibri" w:hAnsi="Times New Roman" w:cs="Times New Roman"/>
          <w:sz w:val="28"/>
          <w:szCs w:val="28"/>
        </w:rPr>
        <w:t>"ГТХ" (0,</w:t>
      </w:r>
      <w:r w:rsidR="003F4224" w:rsidRPr="00EB31F2">
        <w:rPr>
          <w:rFonts w:ascii="Times New Roman" w:eastAsia="Calibri" w:hAnsi="Times New Roman" w:cs="Times New Roman"/>
          <w:sz w:val="28"/>
          <w:szCs w:val="28"/>
        </w:rPr>
        <w:t>3</w:t>
      </w:r>
      <w:r w:rsidR="000A123A" w:rsidRPr="00EB31F2">
        <w:rPr>
          <w:rFonts w:ascii="Times New Roman" w:eastAsia="Calibri" w:hAnsi="Times New Roman" w:cs="Times New Roman"/>
          <w:sz w:val="28"/>
          <w:szCs w:val="28"/>
        </w:rPr>
        <w:t>610</w:t>
      </w:r>
      <w:r w:rsidRPr="00EB31F2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E7144A" w:rsidRPr="00EB31F2" w:rsidRDefault="00E7144A" w:rsidP="00E7144A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gramStart"/>
      <w:r w:rsidRPr="00EB31F2">
        <w:rPr>
          <w:rFonts w:ascii="Times New Roman" w:eastAsia="Calibri" w:hAnsi="Times New Roman" w:cs="Times New Roman"/>
          <w:sz w:val="28"/>
          <w:szCs w:val="28"/>
        </w:rPr>
        <w:t>перспективного</w:t>
      </w:r>
      <w:proofErr w:type="gramEnd"/>
      <w:r w:rsidRPr="00EB31F2">
        <w:rPr>
          <w:rFonts w:ascii="Times New Roman" w:eastAsia="Calibri" w:hAnsi="Times New Roman" w:cs="Times New Roman"/>
          <w:sz w:val="28"/>
          <w:szCs w:val="28"/>
        </w:rPr>
        <w:t xml:space="preserve"> ис</w:t>
      </w:r>
      <w:r>
        <w:rPr>
          <w:rFonts w:ascii="Times New Roman" w:eastAsia="Calibri" w:hAnsi="Times New Roman" w:cs="Times New Roman"/>
          <w:sz w:val="28"/>
          <w:szCs w:val="28"/>
        </w:rPr>
        <w:t xml:space="preserve">точника новой угольной котельной (50 Гкал/ч). </w:t>
      </w:r>
      <w:r w:rsidRPr="00EB31F2">
        <w:rPr>
          <w:rFonts w:ascii="Times New Roman" w:eastAsia="Calibri" w:hAnsi="Times New Roman" w:cs="Times New Roman"/>
          <w:sz w:val="28"/>
          <w:szCs w:val="28"/>
        </w:rPr>
        <w:t xml:space="preserve">Подключение перспективной нагрузки к тепловым сетям перспективного источника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новой угольной котельной </w:t>
      </w:r>
      <w:r w:rsidRPr="00EB31F2">
        <w:rPr>
          <w:rFonts w:ascii="Times New Roman" w:eastAsia="Calibri" w:hAnsi="Times New Roman" w:cs="Times New Roman"/>
          <w:sz w:val="28"/>
          <w:szCs w:val="28"/>
        </w:rPr>
        <w:t>(50 Гкал/ч) микрорайона №13 и микрорайона №11 (18,5318 Гкал/ч).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0A123A" w:rsidRPr="00683F9A" w:rsidRDefault="00EB31F2" w:rsidP="000A123A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r w:rsidRPr="00683F9A">
        <w:rPr>
          <w:rFonts w:ascii="Times New Roman" w:eastAsia="Calibri" w:hAnsi="Times New Roman" w:cs="Times New Roman"/>
          <w:sz w:val="28"/>
          <w:szCs w:val="28"/>
        </w:rPr>
        <w:t>проектной котельной микрорайона №16</w:t>
      </w:r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Подключение пе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р</w:t>
      </w:r>
      <w:r w:rsidR="000A123A" w:rsidRPr="00683F9A">
        <w:rPr>
          <w:rFonts w:ascii="Times New Roman" w:eastAsia="Calibri" w:hAnsi="Times New Roman" w:cs="Times New Roman"/>
          <w:sz w:val="28"/>
          <w:szCs w:val="28"/>
        </w:rPr>
        <w:t>спективной нагрузки к тепловым сетям проектной котельной микрорайона №16 (5,0900 Гкал/ч).</w:t>
      </w:r>
    </w:p>
    <w:p w:rsidR="00C25507" w:rsidRPr="00683F9A" w:rsidRDefault="00C25507" w:rsidP="00AC2B0D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Снижение тепловой нагрузки коте</w:t>
      </w:r>
      <w:r w:rsidR="00AC2B0D" w:rsidRPr="00683F9A">
        <w:rPr>
          <w:rFonts w:ascii="Times New Roman" w:eastAsia="Calibri" w:hAnsi="Times New Roman" w:cs="Times New Roman"/>
          <w:sz w:val="28"/>
          <w:szCs w:val="28"/>
        </w:rPr>
        <w:t>льных №№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 xml:space="preserve">5, 66, 22, 23, 25, 28, 29, 31, 39, 42, 43, 48, 49, 62, 71, 76 ООО "ТЭР" </w:t>
      </w:r>
      <w:r w:rsidRPr="00683F9A">
        <w:rPr>
          <w:rFonts w:ascii="Times New Roman" w:eastAsia="Calibri" w:hAnsi="Times New Roman" w:cs="Times New Roman"/>
          <w:sz w:val="28"/>
          <w:szCs w:val="28"/>
        </w:rPr>
        <w:t>за счет сноса ветхого жилья (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5,9740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C25507" w:rsidRPr="00683F9A" w:rsidRDefault="00C25507" w:rsidP="00AC2B0D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Снижение тепловой нагрузки котельных №№3, 17, 18, 20, 72, 89 МУП "ГТХ" за счет сноса ветхого жилья (1,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2697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Гкал/ч).</w:t>
      </w:r>
    </w:p>
    <w:p w:rsidR="009A1F38" w:rsidRPr="00683F9A" w:rsidRDefault="009A1F38" w:rsidP="009A1F38">
      <w:pPr>
        <w:numPr>
          <w:ilvl w:val="0"/>
          <w:numId w:val="32"/>
        </w:numPr>
        <w:tabs>
          <w:tab w:val="left" w:pos="851"/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Снижение тепловой нагрузки котельной ООО "ОФ Прокопьевскуголь" за счет сноса ветхого жилья (0,4614 Гкал/ч).</w:t>
      </w:r>
    </w:p>
    <w:p w:rsidR="00AC2B0D" w:rsidRPr="00683F9A" w:rsidRDefault="00AC2B0D" w:rsidP="00AC2B0D">
      <w:pPr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Закрытие котельн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ых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№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 xml:space="preserve">№44, 46 </w:t>
      </w:r>
      <w:r w:rsidRPr="00683F9A">
        <w:rPr>
          <w:rFonts w:ascii="Times New Roman" w:eastAsia="Calibri" w:hAnsi="Times New Roman" w:cs="Times New Roman"/>
          <w:sz w:val="28"/>
          <w:szCs w:val="28"/>
        </w:rPr>
        <w:t>ООО "ТЭР" в 202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4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г. с переключением те</w:t>
      </w:r>
      <w:r w:rsidRPr="00683F9A">
        <w:rPr>
          <w:rFonts w:ascii="Times New Roman" w:eastAsia="Calibri" w:hAnsi="Times New Roman" w:cs="Times New Roman"/>
          <w:sz w:val="28"/>
          <w:szCs w:val="28"/>
        </w:rPr>
        <w:t>п</w:t>
      </w:r>
      <w:r w:rsidRPr="00683F9A">
        <w:rPr>
          <w:rFonts w:ascii="Times New Roman" w:eastAsia="Calibri" w:hAnsi="Times New Roman" w:cs="Times New Roman"/>
          <w:sz w:val="28"/>
          <w:szCs w:val="28"/>
        </w:rPr>
        <w:t>ловых нагрузок на котельную №45 ООО "ТЭР".</w:t>
      </w:r>
    </w:p>
    <w:p w:rsidR="00DD70E4" w:rsidRPr="00683F9A" w:rsidRDefault="00DD70E4" w:rsidP="00DD70E4">
      <w:pPr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Закрытие котельной №3 МУП "ГТХ" в связи с переводом потребителей на электр</w:t>
      </w:r>
      <w:r w:rsidR="00683F9A" w:rsidRPr="00683F9A">
        <w:rPr>
          <w:rFonts w:ascii="Times New Roman" w:eastAsia="Calibri" w:hAnsi="Times New Roman" w:cs="Times New Roman"/>
          <w:sz w:val="28"/>
          <w:szCs w:val="28"/>
        </w:rPr>
        <w:t xml:space="preserve">ическое </w:t>
      </w:r>
      <w:r w:rsidRPr="00683F9A">
        <w:rPr>
          <w:rFonts w:ascii="Times New Roman" w:eastAsia="Calibri" w:hAnsi="Times New Roman" w:cs="Times New Roman"/>
          <w:sz w:val="28"/>
          <w:szCs w:val="28"/>
        </w:rPr>
        <w:t>отопление в 2024 г.</w:t>
      </w:r>
    </w:p>
    <w:p w:rsidR="009A1F38" w:rsidRPr="00683F9A" w:rsidRDefault="009A1F38" w:rsidP="009A1F38">
      <w:pPr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Закрытие котельной №20 МУП "ГТХ" в связи со сносом ветхого и авари</w:t>
      </w:r>
      <w:r w:rsidRPr="00683F9A">
        <w:rPr>
          <w:rFonts w:ascii="Times New Roman" w:eastAsia="Calibri" w:hAnsi="Times New Roman" w:cs="Times New Roman"/>
          <w:sz w:val="28"/>
          <w:szCs w:val="28"/>
        </w:rPr>
        <w:t>й</w:t>
      </w:r>
      <w:r w:rsidRPr="00683F9A">
        <w:rPr>
          <w:rFonts w:ascii="Times New Roman" w:eastAsia="Calibri" w:hAnsi="Times New Roman" w:cs="Times New Roman"/>
          <w:sz w:val="28"/>
          <w:szCs w:val="28"/>
        </w:rPr>
        <w:t>ного жилья в 203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0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DD70E4" w:rsidRPr="00683F9A" w:rsidRDefault="00DD70E4" w:rsidP="00DD70E4">
      <w:pPr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Закрытие котельной №56 МУП "ГТХ" </w:t>
      </w:r>
      <w:r w:rsidR="00683F9A" w:rsidRPr="00683F9A">
        <w:rPr>
          <w:rFonts w:ascii="Times New Roman" w:eastAsia="Calibri" w:hAnsi="Times New Roman" w:cs="Times New Roman"/>
          <w:sz w:val="28"/>
          <w:szCs w:val="28"/>
        </w:rPr>
        <w:t xml:space="preserve">в 2024 г. 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в связи с </w:t>
      </w:r>
      <w:r w:rsidR="00683F9A" w:rsidRPr="00683F9A">
        <w:rPr>
          <w:rFonts w:ascii="Times New Roman" w:eastAsia="Calibri" w:hAnsi="Times New Roman" w:cs="Times New Roman"/>
          <w:sz w:val="28"/>
          <w:szCs w:val="28"/>
        </w:rPr>
        <w:t>выводом из эк</w:t>
      </w:r>
      <w:r w:rsidR="00683F9A" w:rsidRPr="00683F9A">
        <w:rPr>
          <w:rFonts w:ascii="Times New Roman" w:eastAsia="Calibri" w:hAnsi="Times New Roman" w:cs="Times New Roman"/>
          <w:sz w:val="28"/>
          <w:szCs w:val="28"/>
        </w:rPr>
        <w:t>с</w:t>
      </w:r>
      <w:r w:rsidR="00683F9A" w:rsidRPr="00683F9A">
        <w:rPr>
          <w:rFonts w:ascii="Times New Roman" w:eastAsia="Calibri" w:hAnsi="Times New Roman" w:cs="Times New Roman"/>
          <w:sz w:val="28"/>
          <w:szCs w:val="28"/>
        </w:rPr>
        <w:t xml:space="preserve">плуатации 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котельной в декабре 2023 г. </w:t>
      </w:r>
    </w:p>
    <w:p w:rsidR="009A1F38" w:rsidRPr="00683F9A" w:rsidRDefault="009A1F38" w:rsidP="009A1F38">
      <w:pPr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83F9A">
        <w:rPr>
          <w:rFonts w:ascii="Times New Roman" w:eastAsia="Calibri" w:hAnsi="Times New Roman" w:cs="Times New Roman"/>
          <w:sz w:val="28"/>
          <w:szCs w:val="28"/>
        </w:rPr>
        <w:t>Закрытие котельной №89 МУП "ГТХ" в связи со сносом ветхого и авари</w:t>
      </w:r>
      <w:r w:rsidRPr="00683F9A">
        <w:rPr>
          <w:rFonts w:ascii="Times New Roman" w:eastAsia="Calibri" w:hAnsi="Times New Roman" w:cs="Times New Roman"/>
          <w:sz w:val="28"/>
          <w:szCs w:val="28"/>
        </w:rPr>
        <w:t>й</w:t>
      </w:r>
      <w:r w:rsidRPr="00683F9A">
        <w:rPr>
          <w:rFonts w:ascii="Times New Roman" w:eastAsia="Calibri" w:hAnsi="Times New Roman" w:cs="Times New Roman"/>
          <w:sz w:val="28"/>
          <w:szCs w:val="28"/>
        </w:rPr>
        <w:t>ного жилья в 203</w:t>
      </w:r>
      <w:r w:rsidR="00DD70E4" w:rsidRPr="00683F9A">
        <w:rPr>
          <w:rFonts w:ascii="Times New Roman" w:eastAsia="Calibri" w:hAnsi="Times New Roman" w:cs="Times New Roman"/>
          <w:sz w:val="28"/>
          <w:szCs w:val="28"/>
        </w:rPr>
        <w:t>1</w:t>
      </w:r>
      <w:r w:rsidRPr="00683F9A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C25507" w:rsidRPr="00AC5E94" w:rsidRDefault="00C25507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D253B5" w:rsidRDefault="00D253B5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2D21">
        <w:rPr>
          <w:rFonts w:ascii="Times New Roman" w:eastAsia="Calibri" w:hAnsi="Times New Roman" w:cs="Times New Roman"/>
          <w:b/>
          <w:sz w:val="28"/>
          <w:szCs w:val="28"/>
        </w:rPr>
        <w:t>Сценарий №1</w:t>
      </w:r>
      <w:r w:rsidRPr="00CD2D21">
        <w:rPr>
          <w:rFonts w:ascii="Times New Roman" w:eastAsia="Calibri" w:hAnsi="Times New Roman" w:cs="Times New Roman"/>
          <w:sz w:val="28"/>
          <w:szCs w:val="28"/>
        </w:rPr>
        <w:t xml:space="preserve"> развития систем теплоснабжения городского округа предусма</w:t>
      </w:r>
      <w:r w:rsidRPr="00CD2D21">
        <w:rPr>
          <w:rFonts w:ascii="Times New Roman" w:eastAsia="Calibri" w:hAnsi="Times New Roman" w:cs="Times New Roman"/>
          <w:sz w:val="28"/>
          <w:szCs w:val="28"/>
        </w:rPr>
        <w:t>т</w:t>
      </w:r>
      <w:r w:rsidRPr="00CD2D21">
        <w:rPr>
          <w:rFonts w:ascii="Times New Roman" w:eastAsia="Calibri" w:hAnsi="Times New Roman" w:cs="Times New Roman"/>
          <w:sz w:val="28"/>
          <w:szCs w:val="28"/>
        </w:rPr>
        <w:t>ривает следующие основные мероприятия:</w:t>
      </w:r>
    </w:p>
    <w:p w:rsidR="00EB31F2" w:rsidRDefault="00EB31F2" w:rsidP="00EB31F2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Вывод из эксплуатации </w:t>
      </w:r>
      <w:r w:rsidRPr="007B41A5">
        <w:rPr>
          <w:rFonts w:ascii="Times New Roman" w:eastAsia="Calibri" w:hAnsi="Times New Roman" w:cs="Times New Roman"/>
          <w:sz w:val="28"/>
          <w:szCs w:val="28"/>
        </w:rPr>
        <w:t>котельн</w:t>
      </w:r>
      <w:r>
        <w:rPr>
          <w:rFonts w:ascii="Times New Roman" w:eastAsia="Calibri" w:hAnsi="Times New Roman" w:cs="Times New Roman"/>
          <w:sz w:val="28"/>
          <w:szCs w:val="28"/>
        </w:rPr>
        <w:t>ых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№</w:t>
      </w:r>
      <w:r>
        <w:rPr>
          <w:rFonts w:ascii="Times New Roman" w:eastAsia="Calibri" w:hAnsi="Times New Roman" w:cs="Times New Roman"/>
          <w:sz w:val="28"/>
          <w:szCs w:val="28"/>
        </w:rPr>
        <w:t>№1, 9, 14, 15, 17 МУП "ГТХ"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в 202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г. с переключением тепловых нагрузок на </w:t>
      </w:r>
      <w:r>
        <w:rPr>
          <w:rFonts w:ascii="Times New Roman" w:eastAsia="Calibri" w:hAnsi="Times New Roman" w:cs="Times New Roman"/>
          <w:sz w:val="28"/>
          <w:szCs w:val="28"/>
        </w:rPr>
        <w:t>вновь созданную блочно-модульную угол</w:t>
      </w:r>
      <w:r>
        <w:rPr>
          <w:rFonts w:ascii="Times New Roman" w:eastAsia="Calibri" w:hAnsi="Times New Roman" w:cs="Times New Roman"/>
          <w:sz w:val="28"/>
          <w:szCs w:val="28"/>
        </w:rPr>
        <w:t>ь</w:t>
      </w:r>
      <w:r>
        <w:rPr>
          <w:rFonts w:ascii="Times New Roman" w:eastAsia="Calibri" w:hAnsi="Times New Roman" w:cs="Times New Roman"/>
          <w:sz w:val="28"/>
          <w:szCs w:val="28"/>
        </w:rPr>
        <w:t xml:space="preserve">ную </w:t>
      </w:r>
      <w:r w:rsidRPr="007B41A5">
        <w:rPr>
          <w:rFonts w:ascii="Times New Roman" w:eastAsia="Calibri" w:hAnsi="Times New Roman" w:cs="Times New Roman"/>
          <w:sz w:val="28"/>
          <w:szCs w:val="28"/>
        </w:rPr>
        <w:t>котельную</w:t>
      </w:r>
      <w:r>
        <w:rPr>
          <w:rFonts w:ascii="Times New Roman" w:eastAsia="Calibri" w:hAnsi="Times New Roman" w:cs="Times New Roman"/>
          <w:sz w:val="28"/>
          <w:szCs w:val="28"/>
        </w:rPr>
        <w:t xml:space="preserve"> 12,5 МВт в районе стадиона "Шахтер"</w:t>
      </w:r>
      <w:r w:rsidR="00E7144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7144A">
        <w:rPr>
          <w:rFonts w:ascii="Times New Roman" w:eastAsia="Calibri" w:hAnsi="Times New Roman" w:cs="Times New Roman"/>
          <w:sz w:val="28"/>
          <w:szCs w:val="28"/>
        </w:rPr>
        <w:t>(строительство котельной 2027-2029 гг.)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EB31F2" w:rsidRDefault="00EB31F2" w:rsidP="00EB31F2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Закрытие </w:t>
      </w:r>
      <w:r w:rsidRPr="007B41A5">
        <w:rPr>
          <w:rFonts w:ascii="Times New Roman" w:eastAsia="Calibri" w:hAnsi="Times New Roman" w:cs="Times New Roman"/>
          <w:sz w:val="28"/>
          <w:szCs w:val="28"/>
        </w:rPr>
        <w:t>котельн</w:t>
      </w:r>
      <w:r>
        <w:rPr>
          <w:rFonts w:ascii="Times New Roman" w:eastAsia="Calibri" w:hAnsi="Times New Roman" w:cs="Times New Roman"/>
          <w:sz w:val="28"/>
          <w:szCs w:val="28"/>
        </w:rPr>
        <w:t>ых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№</w:t>
      </w:r>
      <w:r>
        <w:rPr>
          <w:rFonts w:ascii="Times New Roman" w:eastAsia="Calibri" w:hAnsi="Times New Roman" w:cs="Times New Roman"/>
          <w:sz w:val="28"/>
          <w:szCs w:val="28"/>
        </w:rPr>
        <w:t>№62, 64 МУП "ГТХ"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в 202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 г. с переключением те</w:t>
      </w:r>
      <w:r w:rsidRPr="007B41A5">
        <w:rPr>
          <w:rFonts w:ascii="Times New Roman" w:eastAsia="Calibri" w:hAnsi="Times New Roman" w:cs="Times New Roman"/>
          <w:sz w:val="28"/>
          <w:szCs w:val="28"/>
        </w:rPr>
        <w:t>п</w:t>
      </w:r>
      <w:r w:rsidRPr="007B41A5">
        <w:rPr>
          <w:rFonts w:ascii="Times New Roman" w:eastAsia="Calibri" w:hAnsi="Times New Roman" w:cs="Times New Roman"/>
          <w:sz w:val="28"/>
          <w:szCs w:val="28"/>
        </w:rPr>
        <w:t xml:space="preserve">ловых нагрузок на </w:t>
      </w:r>
      <w:r>
        <w:rPr>
          <w:rFonts w:ascii="Times New Roman" w:eastAsia="Calibri" w:hAnsi="Times New Roman" w:cs="Times New Roman"/>
          <w:sz w:val="28"/>
          <w:szCs w:val="28"/>
        </w:rPr>
        <w:t>котельную №67 МУП "ГТХ".</w:t>
      </w:r>
    </w:p>
    <w:p w:rsidR="00EB31F2" w:rsidRDefault="00362B1D" w:rsidP="00EB31F2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Строительство БМК на территории угольной котельной №29 ООО "ТЭР" с возможностью работы на общую сеть для подключения детского сада на 170 мест по ул. Кучина, 15 в 2026 г.</w:t>
      </w:r>
    </w:p>
    <w:p w:rsidR="004E1030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№5, 66 ООО "ТЭР" с заменой котельного обор</w:t>
      </w:r>
      <w:r>
        <w:rPr>
          <w:rFonts w:ascii="Times New Roman" w:eastAsia="Calibri" w:hAnsi="Times New Roman" w:cs="Times New Roman"/>
          <w:sz w:val="28"/>
          <w:szCs w:val="28"/>
        </w:rPr>
        <w:t>у</w:t>
      </w:r>
      <w:r w:rsidR="00AF6B7B">
        <w:rPr>
          <w:rFonts w:ascii="Times New Roman" w:eastAsia="Calibri" w:hAnsi="Times New Roman" w:cs="Times New Roman"/>
          <w:sz w:val="28"/>
          <w:szCs w:val="28"/>
        </w:rPr>
        <w:t>дования в 2026, 2030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№6 ООО "ТЭР" с заменой котельного оборудов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AF6B7B">
        <w:rPr>
          <w:rFonts w:ascii="Times New Roman" w:eastAsia="Calibri" w:hAnsi="Times New Roman" w:cs="Times New Roman"/>
          <w:sz w:val="28"/>
          <w:szCs w:val="28"/>
        </w:rPr>
        <w:t>ния в 2028, 2030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№48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2025, 2026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№76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2029, 2030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№114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2026, 2029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№22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2025, 2026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№23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2026 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№25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2024-2027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№31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2027 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№43 ООО "ТЭР"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AF6B7B">
        <w:rPr>
          <w:rFonts w:ascii="Times New Roman" w:eastAsia="Calibri" w:hAnsi="Times New Roman" w:cs="Times New Roman"/>
          <w:sz w:val="28"/>
          <w:szCs w:val="28"/>
        </w:rPr>
        <w:t>вания в 2027, 2028 гг.</w:t>
      </w:r>
    </w:p>
    <w:p w:rsidR="00CD2D21" w:rsidRDefault="00CD2D21" w:rsidP="006E7C4B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№45 ООО "ТЭР" с полной модернизацией к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>тельно-вспомо</w:t>
      </w:r>
      <w:r w:rsidR="00734C7D">
        <w:rPr>
          <w:rFonts w:ascii="Times New Roman" w:eastAsia="Calibri" w:hAnsi="Times New Roman" w:cs="Times New Roman"/>
          <w:sz w:val="28"/>
          <w:szCs w:val="28"/>
        </w:rPr>
        <w:t>гательного оборудования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202</w:t>
      </w:r>
      <w:r w:rsidR="00734C7D">
        <w:rPr>
          <w:rFonts w:ascii="Times New Roman" w:eastAsia="Calibri" w:hAnsi="Times New Roman" w:cs="Times New Roman"/>
          <w:sz w:val="28"/>
          <w:szCs w:val="28"/>
        </w:rPr>
        <w:t>4</w:t>
      </w:r>
      <w:r w:rsidR="00AF6B7B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№9 МУП "ГТХ" с ремонтом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>вания в 2024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№34 МУП "ГТХ"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>вания в 2025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№47 МУП "ГТХ"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>вания в 2026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№55 МУП "ГТХ" с ремонтом котельного обор</w:t>
      </w:r>
      <w:r>
        <w:rPr>
          <w:rFonts w:ascii="Times New Roman" w:eastAsia="Calibri" w:hAnsi="Times New Roman" w:cs="Times New Roman"/>
          <w:sz w:val="28"/>
          <w:szCs w:val="28"/>
        </w:rPr>
        <w:t>у</w:t>
      </w:r>
      <w:r>
        <w:rPr>
          <w:rFonts w:ascii="Times New Roman" w:eastAsia="Calibri" w:hAnsi="Times New Roman" w:cs="Times New Roman"/>
          <w:sz w:val="28"/>
          <w:szCs w:val="28"/>
        </w:rPr>
        <w:t>дования в 2024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Реконструкция котельной №67 МУП "ГТХ" с заменой котельного оборуд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>вания в 2027 г.</w:t>
      </w:r>
    </w:p>
    <w:p w:rsidR="00E7144A" w:rsidRDefault="00E7144A" w:rsidP="00E7144A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F0661">
        <w:rPr>
          <w:rFonts w:ascii="Times New Roman" w:eastAsia="Calibri" w:hAnsi="Times New Roman" w:cs="Times New Roman"/>
          <w:sz w:val="28"/>
          <w:szCs w:val="28"/>
        </w:rPr>
        <w:t>Реконструкция котельной №89 МУП "ГТХ" с ремонтом котельного обор</w:t>
      </w:r>
      <w:r w:rsidRPr="002F0661">
        <w:rPr>
          <w:rFonts w:ascii="Times New Roman" w:eastAsia="Calibri" w:hAnsi="Times New Roman" w:cs="Times New Roman"/>
          <w:sz w:val="28"/>
          <w:szCs w:val="28"/>
        </w:rPr>
        <w:t>у</w:t>
      </w:r>
      <w:r w:rsidRPr="002F0661">
        <w:rPr>
          <w:rFonts w:ascii="Times New Roman" w:eastAsia="Calibri" w:hAnsi="Times New Roman" w:cs="Times New Roman"/>
          <w:sz w:val="28"/>
          <w:szCs w:val="28"/>
        </w:rPr>
        <w:t>дования в 2024 г.</w:t>
      </w:r>
    </w:p>
    <w:p w:rsidR="00D253B5" w:rsidRPr="00734C7D" w:rsidRDefault="00D253B5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E1030" w:rsidRPr="00734C7D" w:rsidRDefault="00D253B5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b/>
          <w:sz w:val="28"/>
          <w:szCs w:val="28"/>
        </w:rPr>
        <w:t>Сценарий №2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развития систем теплоснабжения городского округа </w:t>
      </w:r>
      <w:r w:rsidR="004E1030" w:rsidRPr="00734C7D">
        <w:rPr>
          <w:rFonts w:ascii="Times New Roman" w:eastAsia="Calibri" w:hAnsi="Times New Roman" w:cs="Times New Roman"/>
          <w:sz w:val="28"/>
          <w:szCs w:val="28"/>
        </w:rPr>
        <w:t>предусма</w:t>
      </w:r>
      <w:r w:rsidR="004E1030" w:rsidRPr="00734C7D">
        <w:rPr>
          <w:rFonts w:ascii="Times New Roman" w:eastAsia="Calibri" w:hAnsi="Times New Roman" w:cs="Times New Roman"/>
          <w:sz w:val="28"/>
          <w:szCs w:val="28"/>
        </w:rPr>
        <w:t>т</w:t>
      </w:r>
      <w:r w:rsidR="004E1030" w:rsidRPr="00734C7D">
        <w:rPr>
          <w:rFonts w:ascii="Times New Roman" w:eastAsia="Calibri" w:hAnsi="Times New Roman" w:cs="Times New Roman"/>
          <w:sz w:val="28"/>
          <w:szCs w:val="28"/>
        </w:rPr>
        <w:t>ривает помимо мероприятий, указанных в Сценарии №1, перевод ряда котельных, работающих на каменном угле на природный газ: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№5, 66 ООО "ТЭР" с п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реводом на природный газ в 202</w:t>
      </w:r>
      <w:r w:rsidR="00AC5E94" w:rsidRPr="00734C7D">
        <w:rPr>
          <w:rFonts w:ascii="Times New Roman" w:eastAsia="Calibri" w:hAnsi="Times New Roman" w:cs="Times New Roman"/>
          <w:sz w:val="28"/>
          <w:szCs w:val="28"/>
        </w:rPr>
        <w:t>8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№6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202</w:t>
      </w:r>
      <w:r w:rsidR="00AC5E94" w:rsidRPr="00734C7D">
        <w:rPr>
          <w:rFonts w:ascii="Times New Roman" w:eastAsia="Calibri" w:hAnsi="Times New Roman" w:cs="Times New Roman"/>
          <w:sz w:val="28"/>
          <w:szCs w:val="28"/>
        </w:rPr>
        <w:t>9, 2031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№48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AC5E94" w:rsidRPr="00734C7D">
        <w:rPr>
          <w:rFonts w:ascii="Times New Roman" w:eastAsia="Calibri" w:hAnsi="Times New Roman" w:cs="Times New Roman"/>
          <w:sz w:val="28"/>
          <w:szCs w:val="28"/>
        </w:rPr>
        <w:t>32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lastRenderedPageBreak/>
        <w:t>Техническое перевооружение угольной котельной №49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№52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№76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31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№79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202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9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№104 ООО "ТЭР" с п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реводом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31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№114 ООО "ТЭР" с п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реводом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30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№22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30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№23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30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№25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№28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3</w:t>
      </w:r>
      <w:r w:rsidR="00B51DC6" w:rsidRPr="00734C7D">
        <w:rPr>
          <w:rFonts w:ascii="Times New Roman" w:eastAsia="Calibri" w:hAnsi="Times New Roman" w:cs="Times New Roman"/>
          <w:sz w:val="28"/>
          <w:szCs w:val="28"/>
        </w:rPr>
        <w:t>1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№29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202</w:t>
      </w:r>
      <w:r w:rsidR="00734C7D">
        <w:rPr>
          <w:rFonts w:ascii="Times New Roman" w:eastAsia="Calibri" w:hAnsi="Times New Roman" w:cs="Times New Roman"/>
          <w:sz w:val="28"/>
          <w:szCs w:val="28"/>
        </w:rPr>
        <w:t>6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№31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водом на природный газ в </w:t>
      </w:r>
      <w:r w:rsidR="00734C7D">
        <w:rPr>
          <w:rFonts w:ascii="Times New Roman" w:eastAsia="Calibri" w:hAnsi="Times New Roman" w:cs="Times New Roman"/>
          <w:sz w:val="28"/>
          <w:szCs w:val="28"/>
        </w:rPr>
        <w:t xml:space="preserve">2026, </w:t>
      </w:r>
      <w:r w:rsidRPr="00734C7D">
        <w:rPr>
          <w:rFonts w:ascii="Times New Roman" w:eastAsia="Calibri" w:hAnsi="Times New Roman" w:cs="Times New Roman"/>
          <w:sz w:val="28"/>
          <w:szCs w:val="28"/>
        </w:rPr>
        <w:t>202</w:t>
      </w:r>
      <w:r w:rsidR="00734C7D">
        <w:rPr>
          <w:rFonts w:ascii="Times New Roman" w:eastAsia="Calibri" w:hAnsi="Times New Roman" w:cs="Times New Roman"/>
          <w:sz w:val="28"/>
          <w:szCs w:val="28"/>
        </w:rPr>
        <w:t>7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34C7D">
        <w:rPr>
          <w:rFonts w:ascii="Times New Roman" w:eastAsia="Calibri" w:hAnsi="Times New Roman" w:cs="Times New Roman"/>
          <w:sz w:val="28"/>
          <w:szCs w:val="28"/>
        </w:rPr>
        <w:t>г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№39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202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7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№42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202</w:t>
      </w:r>
      <w:r w:rsidR="009D50ED" w:rsidRPr="00734C7D">
        <w:rPr>
          <w:rFonts w:ascii="Times New Roman" w:eastAsia="Calibri" w:hAnsi="Times New Roman" w:cs="Times New Roman"/>
          <w:sz w:val="28"/>
          <w:szCs w:val="28"/>
        </w:rPr>
        <w:t>8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№43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734C7D">
        <w:rPr>
          <w:rFonts w:ascii="Times New Roman" w:eastAsia="Calibri" w:hAnsi="Times New Roman" w:cs="Times New Roman"/>
          <w:sz w:val="28"/>
          <w:szCs w:val="28"/>
        </w:rPr>
        <w:t>32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№94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734C7D">
        <w:rPr>
          <w:rFonts w:ascii="Times New Roman" w:eastAsia="Calibri" w:hAnsi="Times New Roman" w:cs="Times New Roman"/>
          <w:sz w:val="28"/>
          <w:szCs w:val="28"/>
        </w:rPr>
        <w:t>34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4E1030" w:rsidRPr="00734C7D" w:rsidRDefault="004E1030" w:rsidP="009A76A0">
      <w:pPr>
        <w:numPr>
          <w:ilvl w:val="0"/>
          <w:numId w:val="35"/>
        </w:numPr>
        <w:tabs>
          <w:tab w:val="left" w:pos="993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Техническое перевооружение угольной котельной №96 ООО "ТЭР" с пер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водом на природный газ в 20</w:t>
      </w:r>
      <w:r w:rsidR="00734C7D">
        <w:rPr>
          <w:rFonts w:ascii="Times New Roman" w:eastAsia="Calibri" w:hAnsi="Times New Roman" w:cs="Times New Roman"/>
          <w:sz w:val="28"/>
          <w:szCs w:val="28"/>
        </w:rPr>
        <w:t>33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г. </w:t>
      </w:r>
    </w:p>
    <w:p w:rsidR="00712911" w:rsidRPr="00734C7D" w:rsidRDefault="00712911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В качестве приоритетного сценария предложен Сценарий №</w:t>
      </w:r>
      <w:r w:rsidR="004E1030" w:rsidRPr="00734C7D">
        <w:rPr>
          <w:rFonts w:ascii="Times New Roman" w:eastAsia="Calibri" w:hAnsi="Times New Roman" w:cs="Times New Roman"/>
          <w:sz w:val="28"/>
          <w:szCs w:val="28"/>
        </w:rPr>
        <w:t>2</w:t>
      </w:r>
      <w:r w:rsidRPr="00734C7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26F1F" w:rsidRPr="00734C7D" w:rsidRDefault="00E26F1F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E1030" w:rsidRPr="00310AAA" w:rsidRDefault="004E1030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Развитие системы теплоснабжения г</w:t>
      </w:r>
      <w:r w:rsidR="004F5306" w:rsidRPr="00734C7D">
        <w:rPr>
          <w:rFonts w:ascii="Times New Roman" w:eastAsia="Calibri" w:hAnsi="Times New Roman" w:cs="Times New Roman"/>
          <w:sz w:val="28"/>
          <w:szCs w:val="28"/>
        </w:rPr>
        <w:t>орода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Прокопьевск</w:t>
      </w:r>
      <w:r w:rsidR="004F5306" w:rsidRPr="00734C7D">
        <w:rPr>
          <w:rFonts w:ascii="Times New Roman" w:eastAsia="Calibri" w:hAnsi="Times New Roman" w:cs="Times New Roman"/>
          <w:sz w:val="28"/>
          <w:szCs w:val="28"/>
        </w:rPr>
        <w:t>а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в соответствии с пл</w:t>
      </w:r>
      <w:r w:rsidRPr="00734C7D">
        <w:rPr>
          <w:rFonts w:ascii="Times New Roman" w:eastAsia="Calibri" w:hAnsi="Times New Roman" w:cs="Times New Roman"/>
          <w:sz w:val="28"/>
          <w:szCs w:val="28"/>
        </w:rPr>
        <w:t>а</w:t>
      </w:r>
      <w:r w:rsidRPr="00734C7D">
        <w:rPr>
          <w:rFonts w:ascii="Times New Roman" w:eastAsia="Calibri" w:hAnsi="Times New Roman" w:cs="Times New Roman"/>
          <w:sz w:val="28"/>
          <w:szCs w:val="28"/>
        </w:rPr>
        <w:t>ном мероприятий, заложенных в Сценарии №2, позволит повысить качество и надежность теплоснабжения, снизить расходы на эксплуатацию угольных котел</w:t>
      </w:r>
      <w:r w:rsidRPr="00734C7D">
        <w:rPr>
          <w:rFonts w:ascii="Times New Roman" w:eastAsia="Calibri" w:hAnsi="Times New Roman" w:cs="Times New Roman"/>
          <w:sz w:val="28"/>
          <w:szCs w:val="28"/>
        </w:rPr>
        <w:t>ь</w:t>
      </w:r>
      <w:r w:rsidRPr="00734C7D">
        <w:rPr>
          <w:rFonts w:ascii="Times New Roman" w:eastAsia="Calibri" w:hAnsi="Times New Roman" w:cs="Times New Roman"/>
          <w:sz w:val="28"/>
          <w:szCs w:val="28"/>
        </w:rPr>
        <w:t>ных за счет сокращения обслуживающего персонала и перевода угольных котел</w:t>
      </w:r>
      <w:r w:rsidRPr="00734C7D">
        <w:rPr>
          <w:rFonts w:ascii="Times New Roman" w:eastAsia="Calibri" w:hAnsi="Times New Roman" w:cs="Times New Roman"/>
          <w:sz w:val="28"/>
          <w:szCs w:val="28"/>
        </w:rPr>
        <w:t>ь</w:t>
      </w:r>
      <w:r w:rsidRPr="00734C7D">
        <w:rPr>
          <w:rFonts w:ascii="Times New Roman" w:eastAsia="Calibri" w:hAnsi="Times New Roman" w:cs="Times New Roman"/>
          <w:sz w:val="28"/>
          <w:szCs w:val="28"/>
        </w:rPr>
        <w:t>ных на природный газ, снизить расходы на топливо за счет применения котлоагр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>гатов с более высоким КПД. Кроме того развитие системы теплоснабжения по Сц</w:t>
      </w:r>
      <w:r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нарию №2 позволит </w:t>
      </w:r>
      <w:r w:rsidRPr="00310AAA">
        <w:rPr>
          <w:rFonts w:ascii="Times New Roman" w:eastAsia="Calibri" w:hAnsi="Times New Roman" w:cs="Times New Roman"/>
          <w:sz w:val="28"/>
          <w:szCs w:val="28"/>
        </w:rPr>
        <w:t>улучшить экологическую обстановку в г</w:t>
      </w:r>
      <w:r w:rsidR="004F5306" w:rsidRPr="00310AAA">
        <w:rPr>
          <w:rFonts w:ascii="Times New Roman" w:eastAsia="Calibri" w:hAnsi="Times New Roman" w:cs="Times New Roman"/>
          <w:sz w:val="28"/>
          <w:szCs w:val="28"/>
        </w:rPr>
        <w:t>ороде</w:t>
      </w:r>
      <w:r w:rsidRPr="00310AAA">
        <w:rPr>
          <w:rFonts w:ascii="Times New Roman" w:eastAsia="Calibri" w:hAnsi="Times New Roman" w:cs="Times New Roman"/>
          <w:sz w:val="28"/>
          <w:szCs w:val="28"/>
        </w:rPr>
        <w:t xml:space="preserve"> Прокопьевск в связи с ликвидацией малых угольных котельных, расположенных в черте жилой з</w:t>
      </w:r>
      <w:r w:rsidRPr="00310AAA">
        <w:rPr>
          <w:rFonts w:ascii="Times New Roman" w:eastAsia="Calibri" w:hAnsi="Times New Roman" w:cs="Times New Roman"/>
          <w:sz w:val="28"/>
          <w:szCs w:val="28"/>
        </w:rPr>
        <w:t>а</w:t>
      </w:r>
      <w:r w:rsidRPr="00310AAA">
        <w:rPr>
          <w:rFonts w:ascii="Times New Roman" w:eastAsia="Calibri" w:hAnsi="Times New Roman" w:cs="Times New Roman"/>
          <w:sz w:val="28"/>
          <w:szCs w:val="28"/>
        </w:rPr>
        <w:t>стройки и переводом угольных котельных на природный газ.</w:t>
      </w:r>
    </w:p>
    <w:p w:rsidR="00D33CEB" w:rsidRPr="00310AAA" w:rsidRDefault="00D33CEB" w:rsidP="00D33CE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10AAA">
        <w:rPr>
          <w:rFonts w:ascii="Times New Roman" w:eastAsia="Calibri" w:hAnsi="Times New Roman" w:cs="Times New Roman"/>
          <w:sz w:val="28"/>
          <w:szCs w:val="28"/>
        </w:rPr>
        <w:t>Сравнение годового расхода условного топлива в зависимости от выбранного варианта развития г</w:t>
      </w:r>
      <w:r w:rsidR="004F5306" w:rsidRPr="00310AAA">
        <w:rPr>
          <w:rFonts w:ascii="Times New Roman" w:eastAsia="Calibri" w:hAnsi="Times New Roman" w:cs="Times New Roman"/>
          <w:sz w:val="28"/>
          <w:szCs w:val="28"/>
        </w:rPr>
        <w:t>орода</w:t>
      </w:r>
      <w:r w:rsidRPr="00310AAA">
        <w:rPr>
          <w:rFonts w:ascii="Times New Roman" w:eastAsia="Calibri" w:hAnsi="Times New Roman" w:cs="Times New Roman"/>
          <w:sz w:val="28"/>
          <w:szCs w:val="28"/>
        </w:rPr>
        <w:t xml:space="preserve"> Прокопьевск отображены в таблице 1. Годовой расход </w:t>
      </w:r>
      <w:r w:rsidRPr="00310AAA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условного топлива по сценарию №2 ниже годового расхода условного топлива по сценарию №1 на </w:t>
      </w:r>
      <w:r w:rsidR="00021FA5" w:rsidRPr="00310AAA">
        <w:rPr>
          <w:rFonts w:ascii="Times New Roman" w:eastAsia="Calibri" w:hAnsi="Times New Roman" w:cs="Times New Roman"/>
          <w:sz w:val="28"/>
          <w:szCs w:val="28"/>
        </w:rPr>
        <w:t>26,</w:t>
      </w:r>
      <w:r w:rsidR="00310AAA" w:rsidRPr="00310AAA">
        <w:rPr>
          <w:rFonts w:ascii="Times New Roman" w:eastAsia="Calibri" w:hAnsi="Times New Roman" w:cs="Times New Roman"/>
          <w:sz w:val="28"/>
          <w:szCs w:val="28"/>
        </w:rPr>
        <w:t>7</w:t>
      </w:r>
      <w:r w:rsidR="00E7144A">
        <w:rPr>
          <w:rFonts w:ascii="Times New Roman" w:eastAsia="Calibri" w:hAnsi="Times New Roman" w:cs="Times New Roman"/>
          <w:sz w:val="28"/>
          <w:szCs w:val="28"/>
        </w:rPr>
        <w:t>16</w:t>
      </w:r>
      <w:r w:rsidRPr="00310AAA">
        <w:rPr>
          <w:rFonts w:ascii="Times New Roman" w:eastAsia="Calibri" w:hAnsi="Times New Roman" w:cs="Times New Roman"/>
          <w:sz w:val="28"/>
          <w:szCs w:val="28"/>
        </w:rPr>
        <w:t xml:space="preserve"> тыс. </w:t>
      </w:r>
      <w:proofErr w:type="spellStart"/>
      <w:r w:rsidRPr="00310AAA">
        <w:rPr>
          <w:rFonts w:ascii="Times New Roman" w:eastAsia="Calibri" w:hAnsi="Times New Roman" w:cs="Times New Roman"/>
          <w:sz w:val="28"/>
          <w:szCs w:val="28"/>
        </w:rPr>
        <w:t>т.у.</w:t>
      </w:r>
      <w:proofErr w:type="gramStart"/>
      <w:r w:rsidRPr="00310AAA">
        <w:rPr>
          <w:rFonts w:ascii="Times New Roman" w:eastAsia="Calibri" w:hAnsi="Times New Roman" w:cs="Times New Roman"/>
          <w:sz w:val="28"/>
          <w:szCs w:val="28"/>
        </w:rPr>
        <w:t>т</w:t>
      </w:r>
      <w:proofErr w:type="spellEnd"/>
      <w:proofErr w:type="gramEnd"/>
      <w:r w:rsidRPr="00310AAA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05691" w:rsidRPr="00310AAA" w:rsidRDefault="00505691" w:rsidP="00D33CEB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33CEB" w:rsidRPr="00734C7D" w:rsidRDefault="00D33CEB" w:rsidP="00D33CEB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10A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1. Годовой расход условного топлива в зависимости от выбранного сценария развития на 203</w:t>
      </w:r>
      <w:r w:rsidR="004F5306" w:rsidRPr="00310A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310A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г.</w:t>
      </w:r>
    </w:p>
    <w:tbl>
      <w:tblPr>
        <w:tblStyle w:val="26"/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7F239B" w:rsidRPr="00362B1D" w:rsidTr="003C4F87">
        <w:tc>
          <w:tcPr>
            <w:tcW w:w="5211" w:type="dxa"/>
          </w:tcPr>
          <w:p w:rsidR="00D33CEB" w:rsidRPr="00310AAA" w:rsidRDefault="00D33CEB" w:rsidP="00C4683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10AAA">
              <w:rPr>
                <w:rFonts w:eastAsia="Calibri"/>
                <w:b/>
                <w:sz w:val="24"/>
                <w:szCs w:val="24"/>
              </w:rPr>
              <w:t>Предлагаемый сценарий развития</w:t>
            </w:r>
          </w:p>
        </w:tc>
        <w:tc>
          <w:tcPr>
            <w:tcW w:w="5211" w:type="dxa"/>
          </w:tcPr>
          <w:p w:rsidR="00D33CEB" w:rsidRPr="00310AAA" w:rsidRDefault="00D33CEB" w:rsidP="00C4683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10AAA">
              <w:rPr>
                <w:rFonts w:eastAsia="Calibri"/>
                <w:b/>
                <w:sz w:val="24"/>
                <w:szCs w:val="24"/>
              </w:rPr>
              <w:t xml:space="preserve">Годовой расход условного топлива, тыс. </w:t>
            </w:r>
            <w:proofErr w:type="spellStart"/>
            <w:r w:rsidRPr="00310AAA">
              <w:rPr>
                <w:rFonts w:eastAsia="Calibri"/>
                <w:b/>
                <w:sz w:val="24"/>
                <w:szCs w:val="24"/>
              </w:rPr>
              <w:t>т.у.</w:t>
            </w:r>
            <w:proofErr w:type="gramStart"/>
            <w:r w:rsidRPr="00310AAA">
              <w:rPr>
                <w:rFonts w:eastAsia="Calibri"/>
                <w:b/>
                <w:sz w:val="24"/>
                <w:szCs w:val="24"/>
              </w:rPr>
              <w:t>т</w:t>
            </w:r>
            <w:proofErr w:type="spellEnd"/>
            <w:proofErr w:type="gramEnd"/>
            <w:r w:rsidRPr="00310AAA">
              <w:rPr>
                <w:rFonts w:eastAsia="Calibri"/>
                <w:b/>
                <w:sz w:val="24"/>
                <w:szCs w:val="24"/>
              </w:rPr>
              <w:t>.</w:t>
            </w:r>
          </w:p>
        </w:tc>
      </w:tr>
      <w:tr w:rsidR="00E7144A" w:rsidRPr="00362B1D" w:rsidTr="003C4F87">
        <w:tc>
          <w:tcPr>
            <w:tcW w:w="5211" w:type="dxa"/>
          </w:tcPr>
          <w:p w:rsidR="00E7144A" w:rsidRPr="00310AAA" w:rsidRDefault="00E7144A" w:rsidP="004B5025">
            <w:pPr>
              <w:jc w:val="center"/>
              <w:rPr>
                <w:rFonts w:eastAsia="Calibri"/>
                <w:sz w:val="24"/>
                <w:szCs w:val="24"/>
              </w:rPr>
            </w:pPr>
            <w:r w:rsidRPr="00310AAA">
              <w:rPr>
                <w:rFonts w:eastAsia="Calibri"/>
                <w:sz w:val="24"/>
                <w:szCs w:val="24"/>
              </w:rPr>
              <w:t>Сценарий №1</w:t>
            </w:r>
          </w:p>
        </w:tc>
        <w:tc>
          <w:tcPr>
            <w:tcW w:w="5211" w:type="dxa"/>
          </w:tcPr>
          <w:p w:rsidR="00E7144A" w:rsidRPr="00734C7D" w:rsidRDefault="00E7144A" w:rsidP="00DC5CB0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244,378</w:t>
            </w:r>
          </w:p>
        </w:tc>
      </w:tr>
      <w:tr w:rsidR="00E7144A" w:rsidRPr="00734C7D" w:rsidTr="003C4F87">
        <w:tc>
          <w:tcPr>
            <w:tcW w:w="5211" w:type="dxa"/>
          </w:tcPr>
          <w:p w:rsidR="00E7144A" w:rsidRPr="00362B1D" w:rsidRDefault="00E7144A" w:rsidP="004B5025">
            <w:pPr>
              <w:jc w:val="center"/>
              <w:rPr>
                <w:rFonts w:eastAsia="Calibri"/>
                <w:sz w:val="24"/>
                <w:szCs w:val="24"/>
                <w:highlight w:val="red"/>
              </w:rPr>
            </w:pPr>
            <w:r w:rsidRPr="00310AAA">
              <w:rPr>
                <w:rFonts w:eastAsia="Calibri"/>
                <w:sz w:val="24"/>
                <w:szCs w:val="24"/>
              </w:rPr>
              <w:t>Сценарий №2</w:t>
            </w:r>
          </w:p>
        </w:tc>
        <w:tc>
          <w:tcPr>
            <w:tcW w:w="5211" w:type="dxa"/>
          </w:tcPr>
          <w:p w:rsidR="00E7144A" w:rsidRPr="00734C7D" w:rsidRDefault="00E7144A" w:rsidP="00DC5CB0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217,662</w:t>
            </w:r>
          </w:p>
        </w:tc>
      </w:tr>
    </w:tbl>
    <w:p w:rsidR="00D33CEB" w:rsidRPr="00734C7D" w:rsidRDefault="00D33CEB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33CEB" w:rsidRPr="00734C7D" w:rsidRDefault="00D33CEB" w:rsidP="00D33CE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Город Прокопьевск распоряжением Правительства РФ отнесен к ценовой зоне теплоснабжения. Финансирование данных мероприятий осуществляется за счет средств ЕТО, их реализация (с учетом отнесения г</w:t>
      </w:r>
      <w:r w:rsidR="004F5306" w:rsidRPr="00734C7D">
        <w:rPr>
          <w:rFonts w:ascii="Times New Roman" w:eastAsia="Calibri" w:hAnsi="Times New Roman" w:cs="Times New Roman"/>
          <w:sz w:val="28"/>
          <w:szCs w:val="28"/>
        </w:rPr>
        <w:t>орода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 Прокопьевска к ценовым зонам) не повлечет за собой увеличение тарифа для конечных потребителей.</w:t>
      </w:r>
    </w:p>
    <w:p w:rsidR="00E36619" w:rsidRPr="00734C7D" w:rsidRDefault="00E36619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>Сводная информация по замене основного оборудования на источниках тепл</w:t>
      </w:r>
      <w:r w:rsidRPr="00734C7D">
        <w:rPr>
          <w:rFonts w:ascii="Times New Roman" w:eastAsia="Calibri" w:hAnsi="Times New Roman" w:cs="Times New Roman"/>
          <w:sz w:val="28"/>
          <w:szCs w:val="28"/>
        </w:rPr>
        <w:t>о</w:t>
      </w: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вой энергии городского округа приведена в таблице </w:t>
      </w:r>
      <w:r w:rsidR="00D33CEB" w:rsidRPr="00734C7D">
        <w:rPr>
          <w:rFonts w:ascii="Times New Roman" w:eastAsia="Calibri" w:hAnsi="Times New Roman" w:cs="Times New Roman"/>
          <w:sz w:val="28"/>
          <w:szCs w:val="28"/>
        </w:rPr>
        <w:t>2</w:t>
      </w:r>
      <w:r w:rsidRPr="00734C7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686D1C" w:rsidRPr="00734C7D" w:rsidRDefault="00686D1C" w:rsidP="00D33CE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34C7D">
        <w:rPr>
          <w:rFonts w:ascii="Times New Roman" w:eastAsia="Calibri" w:hAnsi="Times New Roman" w:cs="Times New Roman"/>
          <w:sz w:val="28"/>
          <w:szCs w:val="28"/>
        </w:rPr>
        <w:t xml:space="preserve">Сведения о </w:t>
      </w:r>
      <w:r w:rsidR="007F5183" w:rsidRPr="00734C7D">
        <w:rPr>
          <w:rFonts w:ascii="Times New Roman" w:eastAsia="Calibri" w:hAnsi="Times New Roman" w:cs="Times New Roman"/>
          <w:sz w:val="28"/>
          <w:szCs w:val="28"/>
        </w:rPr>
        <w:t>ликвидируемых котельных</w:t>
      </w:r>
      <w:r w:rsidR="000E0A26" w:rsidRPr="00734C7D">
        <w:rPr>
          <w:rFonts w:ascii="Times New Roman" w:eastAsia="Calibri" w:hAnsi="Times New Roman" w:cs="Times New Roman"/>
          <w:sz w:val="28"/>
          <w:szCs w:val="28"/>
        </w:rPr>
        <w:t>,</w:t>
      </w:r>
      <w:r w:rsidR="007F5183" w:rsidRPr="00734C7D">
        <w:rPr>
          <w:rFonts w:ascii="Times New Roman" w:eastAsia="Calibri" w:hAnsi="Times New Roman" w:cs="Times New Roman"/>
          <w:sz w:val="28"/>
          <w:szCs w:val="28"/>
        </w:rPr>
        <w:t xml:space="preserve"> с указанием источников на которые п</w:t>
      </w:r>
      <w:r w:rsidR="007F5183" w:rsidRPr="00734C7D">
        <w:rPr>
          <w:rFonts w:ascii="Times New Roman" w:eastAsia="Calibri" w:hAnsi="Times New Roman" w:cs="Times New Roman"/>
          <w:sz w:val="28"/>
          <w:szCs w:val="28"/>
        </w:rPr>
        <w:t>е</w:t>
      </w:r>
      <w:r w:rsidR="007F5183" w:rsidRPr="00734C7D">
        <w:rPr>
          <w:rFonts w:ascii="Times New Roman" w:eastAsia="Calibri" w:hAnsi="Times New Roman" w:cs="Times New Roman"/>
          <w:sz w:val="28"/>
          <w:szCs w:val="28"/>
        </w:rPr>
        <w:t xml:space="preserve">реключается нагрузка, приведены в таблице </w:t>
      </w:r>
      <w:r w:rsidR="00D33CEB" w:rsidRPr="00734C7D">
        <w:rPr>
          <w:rFonts w:ascii="Times New Roman" w:eastAsia="Calibri" w:hAnsi="Times New Roman" w:cs="Times New Roman"/>
          <w:sz w:val="28"/>
          <w:szCs w:val="28"/>
        </w:rPr>
        <w:t>3</w:t>
      </w:r>
      <w:r w:rsidR="007F5183" w:rsidRPr="00734C7D">
        <w:rPr>
          <w:rFonts w:ascii="Times New Roman" w:eastAsia="Calibri" w:hAnsi="Times New Roman" w:cs="Times New Roman"/>
          <w:sz w:val="28"/>
          <w:szCs w:val="28"/>
        </w:rPr>
        <w:t>.</w:t>
      </w:r>
    </w:p>
    <w:p w:rsidR="00E36619" w:rsidRDefault="00E36619" w:rsidP="009A76A0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  <w:sectPr w:rsidR="00E36619" w:rsidSect="00EB1B9E">
          <w:footerReference w:type="default" r:id="rId12"/>
          <w:pgSz w:w="11906" w:h="16838"/>
          <w:pgMar w:top="568" w:right="566" w:bottom="426" w:left="1134" w:header="142" w:footer="408" w:gutter="0"/>
          <w:cols w:space="708"/>
          <w:docGrid w:linePitch="360"/>
        </w:sectPr>
      </w:pPr>
    </w:p>
    <w:p w:rsidR="00E36619" w:rsidRPr="00217F1B" w:rsidRDefault="00E36619" w:rsidP="009A76A0">
      <w:pPr>
        <w:spacing w:after="0" w:line="240" w:lineRule="auto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  <w:r w:rsidRPr="00217F1B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Таблица </w:t>
      </w:r>
      <w:r w:rsidR="00D33CEB" w:rsidRPr="00217F1B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217F1B">
        <w:rPr>
          <w:rFonts w:ascii="Times New Roman" w:eastAsia="Calibri" w:hAnsi="Times New Roman" w:cs="Times New Roman"/>
          <w:b/>
          <w:sz w:val="24"/>
          <w:szCs w:val="24"/>
        </w:rPr>
        <w:t>. Сводная информация по замене основного оборудования на источниках тепловой энергии городского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1"/>
        <w:gridCol w:w="1678"/>
        <w:gridCol w:w="905"/>
        <w:gridCol w:w="1036"/>
        <w:gridCol w:w="878"/>
        <w:gridCol w:w="869"/>
        <w:gridCol w:w="2570"/>
        <w:gridCol w:w="1678"/>
        <w:gridCol w:w="931"/>
        <w:gridCol w:w="1015"/>
        <w:gridCol w:w="878"/>
        <w:gridCol w:w="1111"/>
      </w:tblGrid>
      <w:tr w:rsidR="00581E08" w:rsidRPr="00683F9A" w:rsidTr="007E15AC">
        <w:trPr>
          <w:trHeight w:val="23"/>
          <w:tblHeader/>
        </w:trPr>
        <w:tc>
          <w:tcPr>
            <w:tcW w:w="2452" w:type="pct"/>
            <w:gridSpan w:val="6"/>
            <w:shd w:val="clear" w:color="auto" w:fill="auto"/>
            <w:vAlign w:val="center"/>
          </w:tcPr>
          <w:p w:rsidR="00581E08" w:rsidRPr="00021FA5" w:rsidRDefault="00581E08" w:rsidP="00021F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состоянию на 20</w:t>
            </w:r>
            <w:r w:rsidR="00482503"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  <w:r w:rsidR="00021FA5"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2548" w:type="pct"/>
            <w:gridSpan w:val="6"/>
            <w:shd w:val="clear" w:color="auto" w:fill="auto"/>
            <w:vAlign w:val="center"/>
          </w:tcPr>
          <w:p w:rsidR="00581E08" w:rsidRPr="00021FA5" w:rsidRDefault="00581E08" w:rsidP="00BD5C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состоянию на 20</w:t>
            </w:r>
            <w:r w:rsidR="00482503"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  <w:r w:rsidR="00BD5C98"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581E08" w:rsidRPr="00683F9A" w:rsidTr="007E15AC">
        <w:trPr>
          <w:trHeight w:val="23"/>
          <w:tblHeader/>
        </w:trPr>
        <w:tc>
          <w:tcPr>
            <w:tcW w:w="782" w:type="pct"/>
            <w:vMerge w:val="restar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Марка котла</w:t>
            </w:r>
          </w:p>
        </w:tc>
        <w:tc>
          <w:tcPr>
            <w:tcW w:w="522" w:type="pct"/>
            <w:vMerge w:val="restar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 ввода об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рудования в эксплуатацию</w:t>
            </w:r>
          </w:p>
        </w:tc>
        <w:tc>
          <w:tcPr>
            <w:tcW w:w="604" w:type="pct"/>
            <w:gridSpan w:val="2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щ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ность, Гкал/</w:t>
            </w:r>
            <w:proofErr w:type="gramStart"/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щ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ность, Гкал/</w:t>
            </w:r>
            <w:proofErr w:type="gramStart"/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00" w:type="pct"/>
            <w:vMerge w:val="restar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Марка котла</w:t>
            </w:r>
          </w:p>
        </w:tc>
        <w:tc>
          <w:tcPr>
            <w:tcW w:w="522" w:type="pct"/>
            <w:vMerge w:val="restar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 ввода об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рудования в эксплуатацию</w:t>
            </w:r>
          </w:p>
        </w:tc>
        <w:tc>
          <w:tcPr>
            <w:tcW w:w="606" w:type="pct"/>
            <w:gridSpan w:val="2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щ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ность, Гкал/</w:t>
            </w:r>
            <w:proofErr w:type="gramStart"/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19" w:type="pct"/>
            <w:gridSpan w:val="2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щ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ность, Гкал/</w:t>
            </w:r>
            <w:proofErr w:type="gramStart"/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D54E73" w:rsidRPr="00683F9A" w:rsidTr="007E15AC">
        <w:trPr>
          <w:trHeight w:val="23"/>
          <w:tblHeader/>
        </w:trPr>
        <w:tc>
          <w:tcPr>
            <w:tcW w:w="782" w:type="pct"/>
            <w:vMerge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2" w:type="pct"/>
            <w:vMerge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котлам</w:t>
            </w:r>
          </w:p>
        </w:tc>
        <w:tc>
          <w:tcPr>
            <w:tcW w:w="323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общая</w:t>
            </w:r>
          </w:p>
        </w:tc>
        <w:tc>
          <w:tcPr>
            <w:tcW w:w="273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котлам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общая</w:t>
            </w:r>
          </w:p>
        </w:tc>
        <w:tc>
          <w:tcPr>
            <w:tcW w:w="800" w:type="pct"/>
            <w:vMerge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2" w:type="pct"/>
            <w:vMerge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90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ко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</w:t>
            </w: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лам</w:t>
            </w:r>
          </w:p>
        </w:tc>
        <w:tc>
          <w:tcPr>
            <w:tcW w:w="316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общая</w:t>
            </w:r>
          </w:p>
        </w:tc>
        <w:tc>
          <w:tcPr>
            <w:tcW w:w="273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котлам</w:t>
            </w:r>
          </w:p>
        </w:tc>
        <w:tc>
          <w:tcPr>
            <w:tcW w:w="346" w:type="pct"/>
            <w:shd w:val="clear" w:color="auto" w:fill="auto"/>
            <w:vAlign w:val="center"/>
            <w:hideMark/>
          </w:tcPr>
          <w:p w:rsidR="00581E08" w:rsidRPr="00021FA5" w:rsidRDefault="00581E08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21FA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общая</w:t>
            </w:r>
          </w:p>
        </w:tc>
      </w:tr>
      <w:tr w:rsidR="00581E08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  <w:vAlign w:val="center"/>
          </w:tcPr>
          <w:p w:rsidR="00581E08" w:rsidRPr="009B2209" w:rsidRDefault="00581E08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B220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Котельная №</w:t>
            </w:r>
            <w:r w:rsidR="00482503" w:rsidRPr="009B220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5, </w:t>
            </w:r>
            <w:r w:rsidRPr="009B220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66</w:t>
            </w:r>
            <w:r w:rsidRPr="009B220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ООО </w:t>
            </w:r>
            <w:r w:rsidR="000464A9" w:rsidRPr="009B220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"</w:t>
            </w:r>
            <w:r w:rsidR="00482503" w:rsidRPr="009B220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ТЭР</w:t>
            </w:r>
            <w:r w:rsidR="000464A9" w:rsidRPr="009B220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"</w:t>
            </w: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  <w:vAlign w:val="bottom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113,500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92,920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00" w:type="pct"/>
            <w:shd w:val="clear" w:color="auto" w:fill="auto"/>
            <w:noWrap/>
            <w:vAlign w:val="bottom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138,000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117,420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  <w:vAlign w:val="bottom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1982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13,200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  <w:vAlign w:val="bottom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1982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13,200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  <w:vAlign w:val="bottom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17,100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  <w:vAlign w:val="bottom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17,100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  <w:vAlign w:val="bottom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  <w:vAlign w:val="bottom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14,200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14,200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12,200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12,200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282" w:type="pct"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11,720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021FA5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29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11,720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026F4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8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026F4F" w:rsidRPr="00683F9A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026F4F" w:rsidRPr="009B2209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КВТС-10/150</w:t>
            </w:r>
          </w:p>
        </w:tc>
        <w:tc>
          <w:tcPr>
            <w:tcW w:w="522" w:type="pct"/>
            <w:shd w:val="clear" w:color="auto" w:fill="auto"/>
            <w:noWrap/>
          </w:tcPr>
          <w:p w:rsidR="00026F4F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026F4F" w:rsidRPr="009B2209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026F4F" w:rsidRPr="009B2209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026F4F" w:rsidRPr="009B2209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026F4F" w:rsidRPr="00683F9A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026F4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82" w:type="pct"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026F4F" w:rsidRPr="00683F9A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21FA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026F4F" w:rsidRPr="00021FA5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026F4F" w:rsidRPr="009B2209" w:rsidRDefault="00B527E4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026F4F" w:rsidRPr="009B2209" w:rsidRDefault="00B527E4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2030</w:t>
            </w:r>
          </w:p>
        </w:tc>
        <w:tc>
          <w:tcPr>
            <w:tcW w:w="290" w:type="pct"/>
            <w:shd w:val="clear" w:color="auto" w:fill="auto"/>
            <w:noWrap/>
          </w:tcPr>
          <w:p w:rsidR="00026F4F" w:rsidRPr="009B2209" w:rsidRDefault="00B527E4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026F4F" w:rsidRPr="009B2209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026F4F" w:rsidRPr="009B2209" w:rsidRDefault="00B527E4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026F4F" w:rsidRPr="00683F9A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026F4F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  <w:vAlign w:val="center"/>
          </w:tcPr>
          <w:p w:rsidR="00026F4F" w:rsidRPr="008B429F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Котельная №6 ООО "ТЭР"</w:t>
            </w: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КВТК-100/150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1994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100,000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283,500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  <w:p w:rsidR="009B2209" w:rsidRPr="008B429F" w:rsidRDefault="009B2209" w:rsidP="009A76A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87,500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235,860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КВТК-100/150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1994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100,000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283,500</w:t>
            </w:r>
          </w:p>
          <w:p w:rsidR="009B2209" w:rsidRPr="008B429F" w:rsidRDefault="009B2209" w:rsidP="009A76A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87,500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9B2209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243,860</w:t>
            </w:r>
          </w:p>
          <w:p w:rsidR="009B2209" w:rsidRPr="008B429F" w:rsidRDefault="009B2209" w:rsidP="009A76A0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КВТК-100/150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1996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87,500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КВТК-100/150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1996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87,500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2004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14,610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2004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14,610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1986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12,760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1986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12,760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1986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12,760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8B429F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2028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8B429F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1986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8,240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8B429F" w:rsidRDefault="009B2209" w:rsidP="009B2209">
            <w:pPr>
              <w:spacing w:after="0" w:line="240" w:lineRule="auto"/>
              <w:jc w:val="center"/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8B429F" w:rsidRDefault="008B429F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2030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8B429F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8B429F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8B429F" w:rsidRDefault="008B429F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9B2209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12,490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КВТС-20/150</w:t>
            </w:r>
          </w:p>
        </w:tc>
        <w:tc>
          <w:tcPr>
            <w:tcW w:w="522" w:type="pct"/>
            <w:shd w:val="clear" w:color="auto" w:fill="auto"/>
            <w:noWrap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9B2209" w:rsidRPr="009B2209" w:rsidRDefault="009B2209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12,490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9B2209" w:rsidRPr="00683F9A" w:rsidRDefault="009B2209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026F4F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026F4F" w:rsidRPr="008B429F" w:rsidRDefault="00026F4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Котельная №48 ООО "ТЭР"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 6,5/14с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3,800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34,100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3,480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27,680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КВТС-4/150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4,000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34,500</w:t>
            </w:r>
          </w:p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4,000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6D574B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Cs/>
                <w:sz w:val="20"/>
                <w:szCs w:val="20"/>
              </w:rPr>
              <w:t>31,700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 6,5/14с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3,800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КВТС-4/150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4,000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КВ-Р-11,63-115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82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8,600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КВ-Р-11,63-115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90" w:type="pct"/>
            <w:shd w:val="clear" w:color="auto" w:fill="auto"/>
            <w:noWrap/>
            <w:vAlign w:val="center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8,600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КВ-Р-11,63-115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282" w:type="pct"/>
            <w:shd w:val="clear" w:color="auto" w:fill="auto"/>
            <w:noWrap/>
            <w:vAlign w:val="bottom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8,600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КВ-Р-11,63-115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290" w:type="pct"/>
            <w:shd w:val="clear" w:color="auto" w:fill="auto"/>
            <w:noWrap/>
            <w:vAlign w:val="bottom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8,600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КВТС-6,5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282" w:type="pct"/>
            <w:shd w:val="clear" w:color="auto" w:fill="auto"/>
            <w:noWrap/>
            <w:vAlign w:val="bottom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4,100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КВТС-6,5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  <w:vAlign w:val="bottom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</w:tr>
      <w:tr w:rsidR="008E1BBA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  <w:vAlign w:val="center"/>
          </w:tcPr>
          <w:p w:rsidR="008E1BBA" w:rsidRPr="008B429F" w:rsidRDefault="008E1BB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Котельная №76 ООО "ТЭР"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30,000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7,900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22,300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2029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30,00</w:t>
            </w:r>
            <w:r w:rsidRPr="008B429F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0</w:t>
            </w:r>
          </w:p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27,900</w:t>
            </w:r>
          </w:p>
          <w:p w:rsidR="008B429F" w:rsidRPr="008B429F" w:rsidRDefault="008B429F" w:rsidP="009A76A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 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2030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1990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7,900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КВТС-10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1990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10,000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7,900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E1BBA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  <w:vAlign w:val="center"/>
          </w:tcPr>
          <w:p w:rsidR="008E1BBA" w:rsidRPr="008B429F" w:rsidRDefault="008E1BB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Котельная №114 ООО "ТЭР"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bCs/>
                <w:sz w:val="20"/>
                <w:szCs w:val="20"/>
              </w:rPr>
              <w:t>46,600</w:t>
            </w:r>
          </w:p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9,400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33,830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КЕ-25-14С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14,500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Cs/>
                <w:sz w:val="20"/>
                <w:szCs w:val="20"/>
              </w:rPr>
              <w:t>46,600</w:t>
            </w:r>
          </w:p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9,400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37,540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ДКВР-20-13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1977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11,600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9,280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ДКВР-20-13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2029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11,600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11,600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н/д (с кот. №102)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5,300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н/д (с кот. №102)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5,300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2,420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2020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2,420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1987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3,020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1987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3,020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1997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4,410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КЕ-10-14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  <w:vAlign w:val="center"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5,800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B429F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Котельная №22 ООО "ТЭР"</w:t>
            </w: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КВ-1,8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7,400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7,400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8B429F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9,800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9,800</w:t>
            </w: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КВ-1,8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КВ-1,8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КВ-1,8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B429F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8B429F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B429F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Котельная №23 ООО "ТЭР"</w:t>
            </w: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КВм-2,0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2006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9,460</w:t>
            </w: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1,480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8,000</w:t>
            </w: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КВм-2,2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6D574B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10,234</w:t>
            </w: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9,374</w:t>
            </w: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КВм-2,0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2006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AA4A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1,540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КВм-2,0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2006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1,540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8B429F" w:rsidP="008B42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1,720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8A5603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№25 ООО "ТЭР"</w:t>
            </w:r>
          </w:p>
        </w:tc>
      </w:tr>
      <w:tr w:rsidR="006D574B" w:rsidRPr="006D574B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15,100</w:t>
            </w:r>
          </w:p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15,100</w:t>
            </w: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6D574B" w:rsidRDefault="00310AAA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17,650</w:t>
            </w:r>
          </w:p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310AAA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6D574B" w:rsidRPr="006D574B" w:rsidRDefault="00310AA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17,650</w:t>
            </w: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КВМ-2,5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2004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2,150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0E3980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6D574B" w:rsidRDefault="008B429F" w:rsidP="000E39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№31 ООО "ТЭР"</w:t>
            </w:r>
          </w:p>
        </w:tc>
      </w:tr>
      <w:tr w:rsidR="006D574B" w:rsidRPr="006D574B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2004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22,000</w:t>
            </w: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1,315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20,122</w:t>
            </w: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КВм-3,6к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23,720</w:t>
            </w: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21,907</w:t>
            </w:r>
          </w:p>
        </w:tc>
      </w:tr>
      <w:tr w:rsidR="006D574B" w:rsidRPr="006D574B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2,070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6D574B">
              <w:rPr>
                <w:rFonts w:ascii="Times New Roman" w:hAnsi="Times New Roman" w:cs="Times New Roman"/>
                <w:sz w:val="20"/>
                <w:szCs w:val="20"/>
              </w:rPr>
              <w:t xml:space="preserve"> 3,15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2,070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2006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1,247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2006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1,247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1,330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1,330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1,270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1,270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1,120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1,6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1,380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1,120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2,930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2,930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3,030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3,030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2,910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2,910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D574B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9B2209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82" w:type="pct"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6D574B" w:rsidRPr="009B2209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6D574B" w:rsidRDefault="006D574B" w:rsidP="009B2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2,900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6D574B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</w:t>
            </w:r>
            <w:proofErr w:type="spellEnd"/>
            <w:r w:rsidRPr="006D574B">
              <w:rPr>
                <w:rFonts w:ascii="Times New Roman" w:hAnsi="Times New Roman" w:cs="Times New Roman"/>
                <w:sz w:val="20"/>
                <w:szCs w:val="20"/>
              </w:rPr>
              <w:t xml:space="preserve"> 3,6</w:t>
            </w:r>
          </w:p>
        </w:tc>
        <w:tc>
          <w:tcPr>
            <w:tcW w:w="522" w:type="pct"/>
            <w:shd w:val="clear" w:color="auto" w:fill="auto"/>
            <w:noWrap/>
          </w:tcPr>
          <w:p w:rsidR="006D574B" w:rsidRPr="006D574B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290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3,100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6D574B" w:rsidRPr="00683F9A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6D574B" w:rsidRPr="009B2209" w:rsidRDefault="006D574B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2,900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6D574B" w:rsidRPr="00683F9A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965FCA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№43 ООО "ТЭР"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2001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КВм-2,2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EE39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6D574B" w:rsidRDefault="008B429F" w:rsidP="00A924D2">
            <w:pPr>
              <w:tabs>
                <w:tab w:val="center" w:pos="39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8,276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1A19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6D574B" w:rsidRDefault="00337B76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7,996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КВм-2,2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EE39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1A19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КВм-2,2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6D574B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2028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EE390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1A19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1,892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2009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2002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9B2209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83F9A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337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337B76" w:rsidP="00965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0,580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6C494E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№45 ООО "ТЭР"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6,500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0,350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bCs/>
                <w:sz w:val="20"/>
                <w:szCs w:val="20"/>
              </w:rPr>
              <w:t>3,890</w:t>
            </w: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6D574B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8B429F" w:rsidRPr="006D574B" w:rsidRDefault="008B429F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D574B" w:rsidRPr="006D5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,500</w:t>
            </w: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8B429F" w:rsidRPr="006D574B" w:rsidRDefault="008B429F" w:rsidP="006D574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D574B" w:rsidRPr="006D5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,500</w:t>
            </w: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0,350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6D574B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2009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0,350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6D574B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2009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0,350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6D574B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1999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КВм-3,15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6D574B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6D574B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2,700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0,450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0,440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0,510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0,230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6D574B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D574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683F9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8B429F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9B2209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2209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E7144A" w:rsidRDefault="008B429F" w:rsidP="006C4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0,400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0" w:type="pct"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8B429F" w:rsidRPr="00E7144A" w:rsidRDefault="008B429F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E7144A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№34 МУП "ГТХ"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1,950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Cs/>
                <w:sz w:val="20"/>
                <w:szCs w:val="20"/>
              </w:rPr>
              <w:t>1,950</w:t>
            </w: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КВр-1,2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2,710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2,710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2010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КВр-1,2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НРс-18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2014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0,650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E7144A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№47 МУП "ГТХ"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КМВ-1,45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1,250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3,830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1,250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Cs/>
                <w:sz w:val="20"/>
                <w:szCs w:val="20"/>
              </w:rPr>
              <w:t>3,830</w:t>
            </w: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КМВ-1,45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1,250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3,830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1,250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3,830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0,690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КВм-0,6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0,520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0,520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КВм-0,6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0,520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0,520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0,680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0,680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КВм-0,8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0,680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0,680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7144A" w:rsidRPr="00683F9A" w:rsidTr="00E7144A">
        <w:trPr>
          <w:trHeight w:val="23"/>
        </w:trPr>
        <w:tc>
          <w:tcPr>
            <w:tcW w:w="5000" w:type="pct"/>
            <w:gridSpan w:val="12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/>
                <w:sz w:val="20"/>
                <w:szCs w:val="20"/>
              </w:rPr>
              <w:t>Котельная №67 МУП "ГТХ"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2010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323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6,000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271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bCs/>
                <w:sz w:val="20"/>
                <w:szCs w:val="20"/>
              </w:rPr>
              <w:t>6,000</w:t>
            </w:r>
          </w:p>
        </w:tc>
        <w:tc>
          <w:tcPr>
            <w:tcW w:w="80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КВр-0,8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2010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31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6,800</w:t>
            </w:r>
          </w:p>
        </w:tc>
        <w:tc>
          <w:tcPr>
            <w:tcW w:w="273" w:type="pct"/>
            <w:shd w:val="clear" w:color="auto" w:fill="auto"/>
            <w:noWrap/>
          </w:tcPr>
          <w:p w:rsidR="00E7144A" w:rsidRPr="00E7144A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346" w:type="pct"/>
            <w:vMerge w:val="restart"/>
            <w:shd w:val="clear" w:color="auto" w:fill="auto"/>
            <w:noWrap/>
          </w:tcPr>
          <w:p w:rsidR="00E7144A" w:rsidRPr="00E7144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144A">
              <w:rPr>
                <w:rFonts w:ascii="Times New Roman" w:hAnsi="Times New Roman" w:cs="Times New Roman"/>
                <w:sz w:val="20"/>
                <w:szCs w:val="20"/>
              </w:rPr>
              <w:t>6,000</w:t>
            </w: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КВр-0,93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КВр-0,93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6D574B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КВр-1,86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КВр-1,86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2022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6D574B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Сибирь-10М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2005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КВр-1,86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6D574B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E7144A" w:rsidRPr="00683F9A" w:rsidTr="007E15AC">
        <w:trPr>
          <w:trHeight w:val="23"/>
        </w:trPr>
        <w:tc>
          <w:tcPr>
            <w:tcW w:w="7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Сибирь-10М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2007</w:t>
            </w:r>
          </w:p>
        </w:tc>
        <w:tc>
          <w:tcPr>
            <w:tcW w:w="282" w:type="pct"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23" w:type="pct"/>
            <w:vMerge/>
            <w:shd w:val="clear" w:color="auto" w:fill="auto"/>
            <w:noWrap/>
          </w:tcPr>
          <w:p w:rsidR="00E7144A" w:rsidRPr="009B2209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271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auto"/>
            <w:noWrap/>
          </w:tcPr>
          <w:p w:rsidR="00E7144A" w:rsidRPr="009B2209" w:rsidRDefault="00E7144A" w:rsidP="00E714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КВр-1,86</w:t>
            </w:r>
          </w:p>
        </w:tc>
        <w:tc>
          <w:tcPr>
            <w:tcW w:w="522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2027</w:t>
            </w:r>
          </w:p>
        </w:tc>
        <w:tc>
          <w:tcPr>
            <w:tcW w:w="290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16" w:type="pct"/>
            <w:vMerge/>
            <w:shd w:val="clear" w:color="auto" w:fill="auto"/>
            <w:noWrap/>
          </w:tcPr>
          <w:p w:rsidR="00E7144A" w:rsidRPr="006D574B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3" w:type="pct"/>
            <w:shd w:val="clear" w:color="auto" w:fill="auto"/>
            <w:noWrap/>
          </w:tcPr>
          <w:p w:rsidR="00E7144A" w:rsidRPr="009B2209" w:rsidRDefault="00E7144A" w:rsidP="00DC5C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1,600</w:t>
            </w:r>
          </w:p>
        </w:tc>
        <w:tc>
          <w:tcPr>
            <w:tcW w:w="346" w:type="pct"/>
            <w:vMerge/>
            <w:shd w:val="clear" w:color="auto" w:fill="auto"/>
            <w:noWrap/>
          </w:tcPr>
          <w:p w:rsidR="00E7144A" w:rsidRPr="00683F9A" w:rsidRDefault="00E7144A" w:rsidP="009A76A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</w:tbl>
    <w:p w:rsidR="00E36619" w:rsidRPr="00BD5C98" w:rsidRDefault="00E36619" w:rsidP="009A76A0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  <w:sectPr w:rsidR="00E36619" w:rsidRPr="00BD5C98" w:rsidSect="00E36619">
          <w:pgSz w:w="16838" w:h="11906" w:orient="landscape"/>
          <w:pgMar w:top="1134" w:right="568" w:bottom="566" w:left="426" w:header="142" w:footer="408" w:gutter="0"/>
          <w:cols w:space="708"/>
          <w:docGrid w:linePitch="360"/>
        </w:sectPr>
      </w:pPr>
    </w:p>
    <w:p w:rsidR="007F5183" w:rsidRPr="006D574B" w:rsidRDefault="007F5183" w:rsidP="009A76A0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6" w:name="bookmark25"/>
      <w:r w:rsidRPr="006D574B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Таблица </w:t>
      </w:r>
      <w:r w:rsidR="00D33CEB" w:rsidRPr="006D574B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6D574B">
        <w:rPr>
          <w:rFonts w:ascii="Times New Roman" w:eastAsia="Calibri" w:hAnsi="Times New Roman" w:cs="Times New Roman"/>
          <w:b/>
          <w:sz w:val="24"/>
          <w:szCs w:val="24"/>
        </w:rPr>
        <w:t>. План переключения тепловых нагрузок ликвидируемых котельных</w:t>
      </w:r>
      <w:bookmarkEnd w:id="6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4048"/>
        <w:gridCol w:w="1730"/>
        <w:gridCol w:w="4083"/>
      </w:tblGrid>
      <w:tr w:rsidR="006D574B" w:rsidRPr="00C133A0" w:rsidTr="008A5603">
        <w:trPr>
          <w:trHeight w:val="20"/>
          <w:tblHeader/>
          <w:jc w:val="center"/>
        </w:trPr>
        <w:tc>
          <w:tcPr>
            <w:tcW w:w="269" w:type="pct"/>
            <w:vAlign w:val="center"/>
          </w:tcPr>
          <w:p w:rsidR="008A5603" w:rsidRPr="00C133A0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№ </w:t>
            </w:r>
            <w:proofErr w:type="gramStart"/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п</w:t>
            </w:r>
            <w:proofErr w:type="gramEnd"/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/п</w:t>
            </w:r>
          </w:p>
        </w:tc>
        <w:tc>
          <w:tcPr>
            <w:tcW w:w="1942" w:type="pct"/>
            <w:vAlign w:val="center"/>
          </w:tcPr>
          <w:p w:rsidR="008A5603" w:rsidRPr="00C133A0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котельной</w:t>
            </w:r>
          </w:p>
        </w:tc>
        <w:tc>
          <w:tcPr>
            <w:tcW w:w="830" w:type="pct"/>
            <w:vAlign w:val="center"/>
          </w:tcPr>
          <w:p w:rsidR="008A5603" w:rsidRPr="00C133A0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Год вывода котельной из эксплуатации</w:t>
            </w:r>
          </w:p>
        </w:tc>
        <w:tc>
          <w:tcPr>
            <w:tcW w:w="1959" w:type="pct"/>
            <w:vAlign w:val="center"/>
          </w:tcPr>
          <w:p w:rsidR="008A5603" w:rsidRPr="00C133A0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источника тепловой энергии, на который планируется п</w:t>
            </w: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е</w:t>
            </w:r>
            <w:r w:rsidRPr="00C133A0">
              <w:rPr>
                <w:rFonts w:ascii="Times New Roman" w:eastAsia="Times New Roman" w:hAnsi="Times New Roman" w:cs="Times New Roman"/>
                <w:b/>
                <w:lang w:eastAsia="ru-RU"/>
              </w:rPr>
              <w:t>реключить нагрузку</w:t>
            </w:r>
          </w:p>
        </w:tc>
      </w:tr>
      <w:tr w:rsidR="006D574B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8A5603" w:rsidRPr="00C133A0" w:rsidRDefault="00AF6B7B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942" w:type="pct"/>
            <w:vAlign w:val="center"/>
          </w:tcPr>
          <w:p w:rsidR="008A5603" w:rsidRPr="00362B1D" w:rsidRDefault="008A5603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 xml:space="preserve">Котельная №44 ООО 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ТЭР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  <w:tc>
          <w:tcPr>
            <w:tcW w:w="830" w:type="pct"/>
            <w:vAlign w:val="center"/>
          </w:tcPr>
          <w:p w:rsidR="008A5603" w:rsidRPr="00C133A0" w:rsidRDefault="008A5603" w:rsidP="00B415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202</w:t>
            </w:r>
            <w:r w:rsidR="00B4154A" w:rsidRPr="00C133A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 xml:space="preserve"> г.</w:t>
            </w:r>
          </w:p>
        </w:tc>
        <w:tc>
          <w:tcPr>
            <w:tcW w:w="1959" w:type="pct"/>
            <w:vAlign w:val="center"/>
          </w:tcPr>
          <w:p w:rsidR="008A5603" w:rsidRPr="00C133A0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 xml:space="preserve">Котельная №45 ООО </w:t>
            </w:r>
            <w:r w:rsidR="00A66B45" w:rsidRPr="00C133A0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ТЭР</w:t>
            </w:r>
            <w:r w:rsidR="00A66B45" w:rsidRPr="00C133A0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6D574B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8A5603" w:rsidRPr="00C133A0" w:rsidRDefault="00AF6B7B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942" w:type="pct"/>
            <w:vAlign w:val="center"/>
          </w:tcPr>
          <w:p w:rsidR="008A5603" w:rsidRPr="00362B1D" w:rsidRDefault="008A5603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 xml:space="preserve">Котельная №46 ООО 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ТЭР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  <w:tc>
          <w:tcPr>
            <w:tcW w:w="830" w:type="pct"/>
            <w:vAlign w:val="center"/>
          </w:tcPr>
          <w:p w:rsidR="008A5603" w:rsidRPr="00C133A0" w:rsidRDefault="008A5603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202</w:t>
            </w:r>
            <w:r w:rsidR="006D574B" w:rsidRPr="00C133A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 xml:space="preserve"> г.</w:t>
            </w:r>
          </w:p>
        </w:tc>
        <w:tc>
          <w:tcPr>
            <w:tcW w:w="1959" w:type="pct"/>
            <w:vAlign w:val="center"/>
          </w:tcPr>
          <w:p w:rsidR="008A5603" w:rsidRPr="00362B1D" w:rsidRDefault="008A5603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 xml:space="preserve">Котельная №45 ООО 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ТЭР</w:t>
            </w:r>
            <w:r w:rsidR="00A66B45" w:rsidRPr="00362B1D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№1 МУП "ГТХ"</w:t>
            </w:r>
          </w:p>
        </w:tc>
        <w:tc>
          <w:tcPr>
            <w:tcW w:w="830" w:type="pct"/>
            <w:vMerge w:val="restart"/>
            <w:vAlign w:val="center"/>
          </w:tcPr>
          <w:p w:rsidR="00362B1D" w:rsidRPr="00C133A0" w:rsidRDefault="00362B1D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2026</w:t>
            </w:r>
          </w:p>
        </w:tc>
        <w:tc>
          <w:tcPr>
            <w:tcW w:w="1959" w:type="pct"/>
            <w:vMerge w:val="restart"/>
            <w:vAlign w:val="center"/>
          </w:tcPr>
          <w:p w:rsidR="00362B1D" w:rsidRPr="00362B1D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 xml:space="preserve">Вновь </w:t>
            </w:r>
            <w:proofErr w:type="gramStart"/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созданная</w:t>
            </w:r>
            <w:proofErr w:type="gramEnd"/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 xml:space="preserve"> блочно-модульная угольная котельная 12,5 МВт в районе стадиона "Шахтер"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№9 МУП "ГТХ"</w:t>
            </w:r>
          </w:p>
        </w:tc>
        <w:tc>
          <w:tcPr>
            <w:tcW w:w="830" w:type="pct"/>
            <w:vMerge/>
            <w:vAlign w:val="center"/>
          </w:tcPr>
          <w:p w:rsidR="00362B1D" w:rsidRPr="00C133A0" w:rsidRDefault="00362B1D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59" w:type="pct"/>
            <w:vMerge/>
            <w:vAlign w:val="center"/>
          </w:tcPr>
          <w:p w:rsidR="00362B1D" w:rsidRPr="00362B1D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№14 МУП "ГТХ"</w:t>
            </w:r>
          </w:p>
        </w:tc>
        <w:tc>
          <w:tcPr>
            <w:tcW w:w="830" w:type="pct"/>
            <w:vMerge/>
            <w:vAlign w:val="center"/>
          </w:tcPr>
          <w:p w:rsidR="00362B1D" w:rsidRPr="00C133A0" w:rsidRDefault="00362B1D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59" w:type="pct"/>
            <w:vMerge/>
            <w:vAlign w:val="center"/>
          </w:tcPr>
          <w:p w:rsidR="00362B1D" w:rsidRPr="00362B1D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№15 МУП "ГТХ"</w:t>
            </w:r>
          </w:p>
        </w:tc>
        <w:tc>
          <w:tcPr>
            <w:tcW w:w="830" w:type="pct"/>
            <w:vMerge/>
            <w:vAlign w:val="center"/>
          </w:tcPr>
          <w:p w:rsidR="00362B1D" w:rsidRPr="00C133A0" w:rsidRDefault="00362B1D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59" w:type="pct"/>
            <w:vMerge/>
            <w:vAlign w:val="center"/>
          </w:tcPr>
          <w:p w:rsidR="00362B1D" w:rsidRPr="00362B1D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№17 МУП "ГТХ"</w:t>
            </w:r>
          </w:p>
        </w:tc>
        <w:tc>
          <w:tcPr>
            <w:tcW w:w="830" w:type="pct"/>
            <w:vMerge/>
            <w:vAlign w:val="center"/>
          </w:tcPr>
          <w:p w:rsidR="00362B1D" w:rsidRPr="00C133A0" w:rsidRDefault="00362B1D" w:rsidP="006D57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59" w:type="pct"/>
            <w:vMerge/>
            <w:vAlign w:val="center"/>
          </w:tcPr>
          <w:p w:rsidR="00362B1D" w:rsidRPr="00362B1D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№3 МУП "ГТХ"</w:t>
            </w:r>
          </w:p>
        </w:tc>
        <w:tc>
          <w:tcPr>
            <w:tcW w:w="830" w:type="pct"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2024 г.</w:t>
            </w:r>
          </w:p>
        </w:tc>
        <w:tc>
          <w:tcPr>
            <w:tcW w:w="1959" w:type="pct"/>
            <w:vAlign w:val="center"/>
          </w:tcPr>
          <w:p w:rsidR="00362B1D" w:rsidRPr="00362B1D" w:rsidRDefault="00362B1D" w:rsidP="001E0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№20 МУП "ГТХ"</w:t>
            </w:r>
          </w:p>
        </w:tc>
        <w:tc>
          <w:tcPr>
            <w:tcW w:w="830" w:type="pct"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2030 г.</w:t>
            </w:r>
          </w:p>
        </w:tc>
        <w:tc>
          <w:tcPr>
            <w:tcW w:w="1959" w:type="pct"/>
            <w:vAlign w:val="center"/>
          </w:tcPr>
          <w:p w:rsidR="00362B1D" w:rsidRPr="00362B1D" w:rsidRDefault="00362B1D" w:rsidP="001E0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№56 МУП "ГТХ"</w:t>
            </w:r>
          </w:p>
        </w:tc>
        <w:tc>
          <w:tcPr>
            <w:tcW w:w="830" w:type="pct"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 xml:space="preserve">декабрь </w:t>
            </w:r>
          </w:p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2023 г.</w:t>
            </w:r>
          </w:p>
        </w:tc>
        <w:tc>
          <w:tcPr>
            <w:tcW w:w="1959" w:type="pct"/>
            <w:vAlign w:val="center"/>
          </w:tcPr>
          <w:p w:rsidR="00362B1D" w:rsidRPr="00362B1D" w:rsidRDefault="00362B1D" w:rsidP="001E0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№62 МУП "ГТХ"</w:t>
            </w:r>
          </w:p>
        </w:tc>
        <w:tc>
          <w:tcPr>
            <w:tcW w:w="830" w:type="pct"/>
            <w:vMerge w:val="restart"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2026</w:t>
            </w:r>
          </w:p>
        </w:tc>
        <w:tc>
          <w:tcPr>
            <w:tcW w:w="1959" w:type="pct"/>
            <w:vMerge w:val="restart"/>
            <w:vAlign w:val="center"/>
          </w:tcPr>
          <w:p w:rsidR="00362B1D" w:rsidRPr="00362B1D" w:rsidRDefault="00362B1D" w:rsidP="001E0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№67 МУП "ГТХ"</w:t>
            </w: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362B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№64 МУП "ГТХ"</w:t>
            </w:r>
          </w:p>
        </w:tc>
        <w:tc>
          <w:tcPr>
            <w:tcW w:w="830" w:type="pct"/>
            <w:vMerge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59" w:type="pct"/>
            <w:vMerge/>
            <w:vAlign w:val="center"/>
          </w:tcPr>
          <w:p w:rsidR="00362B1D" w:rsidRPr="00C133A0" w:rsidRDefault="00362B1D" w:rsidP="001E09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62B1D" w:rsidRPr="00C133A0" w:rsidTr="008A5603">
        <w:trPr>
          <w:trHeight w:val="20"/>
          <w:jc w:val="center"/>
        </w:trPr>
        <w:tc>
          <w:tcPr>
            <w:tcW w:w="269" w:type="pct"/>
            <w:vAlign w:val="center"/>
          </w:tcPr>
          <w:p w:rsidR="00362B1D" w:rsidRPr="00C133A0" w:rsidRDefault="00362B1D" w:rsidP="009A76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1942" w:type="pct"/>
            <w:vAlign w:val="center"/>
          </w:tcPr>
          <w:p w:rsidR="00362B1D" w:rsidRPr="00362B1D" w:rsidRDefault="00362B1D" w:rsidP="00C133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362B1D">
              <w:rPr>
                <w:rFonts w:ascii="Times New Roman" w:eastAsia="Times New Roman" w:hAnsi="Times New Roman" w:cs="Times New Roman"/>
                <w:lang w:eastAsia="ru-RU"/>
              </w:rPr>
              <w:t>Котельная №89 МУП "ГТХ"</w:t>
            </w:r>
          </w:p>
        </w:tc>
        <w:tc>
          <w:tcPr>
            <w:tcW w:w="830" w:type="pct"/>
            <w:vAlign w:val="center"/>
          </w:tcPr>
          <w:p w:rsidR="00362B1D" w:rsidRPr="00C133A0" w:rsidRDefault="00362B1D" w:rsidP="00A041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2031 г.</w:t>
            </w:r>
          </w:p>
        </w:tc>
        <w:tc>
          <w:tcPr>
            <w:tcW w:w="1959" w:type="pct"/>
            <w:vAlign w:val="center"/>
          </w:tcPr>
          <w:p w:rsidR="00362B1D" w:rsidRPr="00C133A0" w:rsidRDefault="00362B1D" w:rsidP="006E54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133A0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</w:tbl>
    <w:p w:rsidR="005F2637" w:rsidRPr="006D574B" w:rsidRDefault="005F2637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" w:name="_Toc107321708"/>
      <w:bookmarkStart w:id="8" w:name="_Toc132873846"/>
      <w:r w:rsidRPr="006D574B">
        <w:br w:type="page"/>
      </w:r>
    </w:p>
    <w:p w:rsidR="001A19AD" w:rsidRPr="002E4325" w:rsidRDefault="001A19AD" w:rsidP="001A19AD">
      <w:pPr>
        <w:pStyle w:val="1"/>
        <w:spacing w:line="240" w:lineRule="auto"/>
      </w:pPr>
      <w:bookmarkStart w:id="9" w:name="_Toc134803754"/>
      <w:r>
        <w:lastRenderedPageBreak/>
        <w:t>3</w:t>
      </w:r>
      <w:r w:rsidRPr="002E4325">
        <w:t>. Сценарии развития аварий в системах теплоснабжения при отказе эл</w:t>
      </w:r>
      <w:r w:rsidRPr="002E4325">
        <w:t>е</w:t>
      </w:r>
      <w:r w:rsidRPr="002E4325">
        <w:t>ментов тепловых сетей и при аварийных режимах работы систем теплоснабж</w:t>
      </w:r>
      <w:r w:rsidRPr="002E4325">
        <w:t>е</w:t>
      </w:r>
      <w:r w:rsidRPr="002E4325">
        <w:t>ния, связанных с прекращением подачи тепловой энергии, с моделированием гидравлических режимов работы таких систем</w:t>
      </w:r>
      <w:bookmarkEnd w:id="7"/>
      <w:bookmarkEnd w:id="8"/>
      <w:bookmarkEnd w:id="9"/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19AD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СП 124.13330.2012 "Тепловые сети"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, минимально допустимые пок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затели вероятности безотказной работы для источника теплоты составляют 0,97. Это означает, что в течение года из 100 источников теплоснабжения допускается выход из строя 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 источников теплоснабжения с прекращением теплоснабжения на время выше нормативного. 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Ретроспективный анализ технологических нарушений за последние 3 года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казывает, что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тельных городского округа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аварии и инциденты отсутствовали.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фактическая вероятность безопасной работы источников </w:t>
      </w:r>
      <w:proofErr w:type="gramStart"/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proofErr w:type="gramEnd"/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3 года существенно выше нормативной.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СП 124.13330.2012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Актуализированная редакция СНиП 41-02- 2003 Тепловые сети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авариях (отказах) в системе централизованного тепл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снабжения в течение всего ремонтно-восстановительного периода должна обеспеч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ваться: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подача 100% необходимой теплоты потребителям первой категории (если иные режимы не предусмотрены договором);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подача теплоты на отопление и вентиляцию жилищно-коммунальным и пр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мышленным потребителям второй и третьей категорий в размерах, указанных в та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лице ниже;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заданный потребителем аварийный режим расхода пара и технологической горячей воды;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заданный потребителем аварийный тепловой режим работы неотключаемых вентиляционных систем;</w:t>
      </w:r>
    </w:p>
    <w:p w:rsidR="005F2637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среднесуточный расход теплоты за отопительный период на горячее вод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снабжение (при невозможности его отключения).</w:t>
      </w:r>
    </w:p>
    <w:p w:rsidR="001A19AD" w:rsidRDefault="001A19AD" w:rsidP="001A19AD">
      <w:pPr>
        <w:spacing w:after="0" w:line="240" w:lineRule="auto"/>
        <w:ind w:firstLine="567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Calibri" w:hAnsi="Times New Roman"/>
          <w:b/>
          <w:sz w:val="24"/>
          <w:szCs w:val="24"/>
        </w:rPr>
      </w:pPr>
      <w:r w:rsidRPr="002E4325">
        <w:rPr>
          <w:rFonts w:ascii="Times New Roman" w:eastAsia="Calibri" w:hAnsi="Times New Roman"/>
          <w:b/>
          <w:sz w:val="24"/>
          <w:szCs w:val="24"/>
        </w:rPr>
        <w:t xml:space="preserve">Таблица </w:t>
      </w:r>
      <w:r w:rsidR="005C4568">
        <w:rPr>
          <w:rFonts w:ascii="Times New Roman" w:eastAsia="Calibri" w:hAnsi="Times New Roman"/>
          <w:b/>
          <w:sz w:val="24"/>
          <w:szCs w:val="24"/>
        </w:rPr>
        <w:t>4</w:t>
      </w:r>
      <w:r w:rsidRPr="002E4325">
        <w:rPr>
          <w:rFonts w:ascii="Times New Roman" w:eastAsia="Calibri" w:hAnsi="Times New Roman"/>
          <w:b/>
          <w:sz w:val="24"/>
          <w:szCs w:val="24"/>
        </w:rPr>
        <w:t>. Допустимое снижение подачи теплоты при авариях (отказах) в системе це</w:t>
      </w:r>
      <w:r w:rsidRPr="002E4325">
        <w:rPr>
          <w:rFonts w:ascii="Times New Roman" w:eastAsia="Calibri" w:hAnsi="Times New Roman"/>
          <w:b/>
          <w:sz w:val="24"/>
          <w:szCs w:val="24"/>
        </w:rPr>
        <w:t>н</w:t>
      </w:r>
      <w:r w:rsidRPr="002E4325">
        <w:rPr>
          <w:rFonts w:ascii="Times New Roman" w:eastAsia="Calibri" w:hAnsi="Times New Roman"/>
          <w:b/>
          <w:sz w:val="24"/>
          <w:szCs w:val="24"/>
        </w:rPr>
        <w:t>трализованного теплоснабжения потребителям второй и третьей категорий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3530"/>
        <w:gridCol w:w="1113"/>
        <w:gridCol w:w="1447"/>
        <w:gridCol w:w="1447"/>
        <w:gridCol w:w="1447"/>
        <w:gridCol w:w="1438"/>
      </w:tblGrid>
      <w:tr w:rsidR="001A19AD" w:rsidRPr="002E4325" w:rsidTr="001A19AD">
        <w:trPr>
          <w:trHeight w:val="20"/>
        </w:trPr>
        <w:tc>
          <w:tcPr>
            <w:tcW w:w="16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На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м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в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к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>з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7"/>
                <w:sz w:val="24"/>
                <w:szCs w:val="24"/>
              </w:rPr>
              <w:t>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еля</w:t>
            </w:r>
          </w:p>
        </w:tc>
        <w:tc>
          <w:tcPr>
            <w:tcW w:w="3306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ас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ч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ая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м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7"/>
                <w:sz w:val="24"/>
                <w:szCs w:val="24"/>
              </w:rPr>
              <w:t>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>у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 на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5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у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>ж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г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в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5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>з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д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>у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 xml:space="preserve">ха 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д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ля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10"/>
                <w:sz w:val="24"/>
                <w:szCs w:val="24"/>
              </w:rPr>
              <w:t>к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5"/>
                <w:sz w:val="24"/>
                <w:szCs w:val="24"/>
              </w:rPr>
              <w:t>р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в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а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 xml:space="preserve">я 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5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ле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я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4"/>
                <w:sz w:val="24"/>
                <w:szCs w:val="24"/>
              </w:rPr>
              <w:t xml:space="preserve"> </w:t>
            </w:r>
            <w:proofErr w:type="gramStart"/>
            <w:r w:rsidRPr="002E4325">
              <w:rPr>
                <w:rFonts w:ascii="Times New Roman" w:eastAsia="Arial" w:hAnsi="Times New Roman" w:cs="Times New Roman"/>
                <w:b/>
                <w:bCs/>
                <w:i/>
                <w:spacing w:val="-3"/>
                <w:sz w:val="24"/>
                <w:szCs w:val="24"/>
                <w:lang w:val="en-US"/>
              </w:rPr>
              <w:t>t</w:t>
            </w:r>
            <w:proofErr w:type="gramEnd"/>
            <w:r w:rsidRPr="002E4325">
              <w:rPr>
                <w:rFonts w:ascii="Times New Roman" w:eastAsia="Arial" w:hAnsi="Times New Roman" w:cs="Times New Roman"/>
                <w:b/>
                <w:bCs/>
                <w:spacing w:val="-4"/>
                <w:position w:val="-1"/>
                <w:sz w:val="24"/>
                <w:szCs w:val="24"/>
                <w:vertAlign w:val="subscript"/>
              </w:rPr>
              <w:t>о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,</w:t>
            </w:r>
            <w:r w:rsidRPr="002E432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°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>C</w:t>
            </w:r>
          </w:p>
        </w:tc>
      </w:tr>
      <w:tr w:rsidR="001A19AD" w:rsidRPr="002E4325" w:rsidTr="001A19AD">
        <w:trPr>
          <w:trHeight w:val="20"/>
        </w:trPr>
        <w:tc>
          <w:tcPr>
            <w:tcW w:w="16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9AD" w:rsidRPr="002E4325" w:rsidRDefault="001A19AD" w:rsidP="001A19AD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-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>10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-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>20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-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 xml:space="preserve"> 30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-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>40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-</w:t>
            </w:r>
            <w:r w:rsidRPr="002E432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en-US"/>
              </w:rPr>
              <w:t>50</w:t>
            </w:r>
          </w:p>
        </w:tc>
      </w:tr>
      <w:tr w:rsidR="001A19AD" w:rsidRPr="002E4325" w:rsidTr="001A19AD">
        <w:trPr>
          <w:trHeight w:val="20"/>
        </w:trPr>
        <w:tc>
          <w:tcPr>
            <w:tcW w:w="1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9AD" w:rsidRPr="002E4325" w:rsidRDefault="001A19AD" w:rsidP="001A19AD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До</w:t>
            </w:r>
            <w:r w:rsidRPr="002E432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у</w:t>
            </w:r>
            <w:r w:rsidRPr="002E432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с</w:t>
            </w:r>
            <w:r w:rsidRPr="002E4325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>м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ое </w:t>
            </w:r>
            <w:r w:rsidRPr="002E432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с</w:t>
            </w:r>
            <w:r w:rsidRPr="002E432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и</w:t>
            </w:r>
            <w:r w:rsidRPr="002E432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>ж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н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ие </w:t>
            </w:r>
            <w:r w:rsidRPr="002E432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>о</w:t>
            </w:r>
            <w:r w:rsidRPr="002E432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д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ачи </w:t>
            </w:r>
            <w:r w:rsidRPr="002E4325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е</w:t>
            </w:r>
            <w:r w:rsidRPr="002E432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п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ло</w:t>
            </w:r>
            <w:r w:rsidRPr="002E4325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т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ы,</w:t>
            </w:r>
            <w:r w:rsidRPr="002E432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E4325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>%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2E432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д</w:t>
            </w:r>
            <w:r w:rsidRPr="002E4325">
              <w:rPr>
                <w:rFonts w:ascii="Times New Roman" w:eastAsia="Arial" w:hAnsi="Times New Roman" w:cs="Times New Roman"/>
                <w:sz w:val="24"/>
                <w:szCs w:val="24"/>
              </w:rPr>
              <w:t>о</w:t>
            </w:r>
            <w:proofErr w:type="gramEnd"/>
          </w:p>
        </w:tc>
        <w:tc>
          <w:tcPr>
            <w:tcW w:w="5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84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87</w:t>
            </w:r>
          </w:p>
        </w:tc>
        <w:tc>
          <w:tcPr>
            <w:tcW w:w="6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89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19AD" w:rsidRPr="002E4325" w:rsidRDefault="001A19AD" w:rsidP="001A19AD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</w:pPr>
            <w:r w:rsidRPr="002E4325"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91</w:t>
            </w:r>
          </w:p>
        </w:tc>
      </w:tr>
    </w:tbl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Calibri" w:hAnsi="Times New Roman"/>
          <w:sz w:val="24"/>
          <w:szCs w:val="24"/>
        </w:rPr>
      </w:pPr>
      <w:r w:rsidRPr="002E4325">
        <w:rPr>
          <w:rFonts w:ascii="Times New Roman" w:eastAsia="Calibri" w:hAnsi="Times New Roman"/>
          <w:b/>
          <w:sz w:val="24"/>
          <w:szCs w:val="24"/>
        </w:rPr>
        <w:t>Примечание</w:t>
      </w:r>
      <w:r w:rsidRPr="002E4325">
        <w:rPr>
          <w:rFonts w:ascii="Times New Roman" w:eastAsia="Calibri" w:hAnsi="Times New Roman"/>
          <w:sz w:val="24"/>
          <w:szCs w:val="24"/>
        </w:rPr>
        <w:t>: таблица соответствует температуре наружного воздуха наиболее холодной п</w:t>
      </w:r>
      <w:r w:rsidRPr="002E4325">
        <w:rPr>
          <w:rFonts w:ascii="Times New Roman" w:eastAsia="Calibri" w:hAnsi="Times New Roman"/>
          <w:sz w:val="24"/>
          <w:szCs w:val="24"/>
        </w:rPr>
        <w:t>я</w:t>
      </w:r>
      <w:r w:rsidRPr="002E4325">
        <w:rPr>
          <w:rFonts w:ascii="Times New Roman" w:eastAsia="Calibri" w:hAnsi="Times New Roman"/>
          <w:sz w:val="24"/>
          <w:szCs w:val="24"/>
        </w:rPr>
        <w:t>тидневки обеспеченностью 0,92.</w:t>
      </w:r>
    </w:p>
    <w:p w:rsidR="001A19AD" w:rsidRPr="002E4325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19AD" w:rsidRPr="00A0417B" w:rsidRDefault="001A19AD" w:rsidP="001A19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Выполнение приведенных в таблице </w:t>
      </w:r>
      <w:r w:rsidR="005C456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условий предполагает выход из строя одного наиболее мощного элемента генерирующего оборудования на источнике тепловой энергии. Балансы тепловой мощности и присоединенной тепловой нагру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ки в условиях аварийного вывода одного наиболее мощного элемента генерирующ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оборудования на источнике тепловой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энергии рассмотрены в Главе 4 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ющие и перспективные балансы тепловой мощности источников тепловой энергии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тепловой нагрузки потребителей". В указанно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м документе сделан вывод о достато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 тепловой мощности оборудования теплоисточников (с учетом внедрения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предложенных мероприятий), при развитии проектной аварии, для покрытия тепл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вых 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нагрузок с учетом условий, приведенных в таблице </w:t>
      </w:r>
      <w:r w:rsidR="005C4568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4017E" w:rsidRPr="00A0417B" w:rsidRDefault="001A19AD" w:rsidP="007401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Ретроспективный анализ технологических нарушений за последние 3 года пок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зывает, что на тепловых сетях </w:t>
      </w:r>
      <w:r w:rsidR="005C4568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"ТЭР" и МУП "ГТХ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" зафиксирован ряд инц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дентов, повлекших за собой ограничение отпуска тепловой энергии и снижение к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чества теплоносителя. 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С целью повышения надежности перспективного теплосна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жения города можно сделать вывод о необходимости проведения регулярных кап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тальных ремонтов трубопроводов, а также о разработке планов проведения реко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струкции тепловых сетей в связи с исчерпанием физического ресурса действующих теплопроводов. Оптимизация работы аварийно-восстановительной службы, ее те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74017E"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>ническая оснащенность также позволит снизить время на ликвидацию аварийных ситуаций.</w:t>
      </w:r>
    </w:p>
    <w:p w:rsidR="0074017E" w:rsidRDefault="0074017E" w:rsidP="007401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41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расчетов показателей надежности тепловых сетей с учетом сл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жившихся гидравлических режимов работы тепл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овых сетей (приведены в Главе 11 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надежности теплоснабжения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показывают, что вероятность безотказной работы (ВБР) участков тепловых сетей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достигают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нормативных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значений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. То есть система теплоснабжения имеет способность системы не допускать отказов, прив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дящих к падению температуры в отапливаемых помещениях жилых и общественных зданий ниже нормативных, а также характеризуется таким состоянием системы, к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торое способно в произвольный момент времени поддерживать в отапливаемых п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мещениях расчетную внутреннюю температуру, кроме периодов снижения темпер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туры, допускаемых нормативами.</w:t>
      </w:r>
    </w:p>
    <w:p w:rsidR="001A19AD" w:rsidRDefault="001A19AD" w:rsidP="00217F1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городского округа имеют радиальную тупиковую схему. Р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зервирующие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тепломагистрали и резервирующие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перемычки между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существующ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магистралями – отсутствуют. Каждый источник работает в собственной изол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рованной зоне</w:t>
      </w:r>
      <w:r w:rsid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кроме котельных №5, 66</w:t>
      </w:r>
      <w:r w:rsidRPr="002E43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07851" w:rsidRDefault="00BB42C2" w:rsidP="00BB42C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54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Было выполнено моделирование </w:t>
      </w:r>
      <w:r w:rsidR="00C078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двух </w:t>
      </w:r>
      <w:r w:rsidRPr="006E540D">
        <w:rPr>
          <w:rFonts w:ascii="Times New Roman" w:eastAsia="Times New Roman" w:hAnsi="Times New Roman" w:cs="Times New Roman"/>
          <w:sz w:val="28"/>
          <w:szCs w:val="28"/>
          <w:lang w:eastAsia="ru-RU"/>
        </w:rPr>
        <w:t>гидравлическ</w:t>
      </w:r>
      <w:r w:rsidR="00C07851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6E54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</w:t>
      </w:r>
      <w:r w:rsidR="00C07851">
        <w:rPr>
          <w:rFonts w:ascii="Times New Roman" w:eastAsia="Times New Roman" w:hAnsi="Times New Roman" w:cs="Times New Roman"/>
          <w:sz w:val="28"/>
          <w:szCs w:val="28"/>
          <w:lang w:eastAsia="ru-RU"/>
        </w:rPr>
        <w:t>ов:</w:t>
      </w:r>
    </w:p>
    <w:p w:rsidR="00BB42C2" w:rsidRPr="00A14908" w:rsidRDefault="00A14908" w:rsidP="00BB42C2">
      <w:pPr>
        <w:pStyle w:val="ab"/>
        <w:numPr>
          <w:ilvl w:val="0"/>
          <w:numId w:val="3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аварийный режим 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отказе элемента тепловой сети в зоне действия к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 №6 ООО "ТЭР" отключение участка тепловой сети от ТК-22 в сторону ТК-23 (порыв на подающем трубопроводе), при средней температуре наружного возд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ха за ОЗП (в соответствии со С</w:t>
      </w:r>
      <w:r w:rsidR="00A0417B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водом правил СП 131.13330.2020 "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23-01-99*. Строительная климатология</w:t>
      </w:r>
      <w:r w:rsidR="00A0417B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). По результатам моделирования данного гидравлич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ского режима при отказе тепловых сетей установлено, что все потребители</w:t>
      </w:r>
      <w:r w:rsidR="007A2A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ложенные после ТК-24</w:t>
      </w:r>
      <w:r w:rsidR="007A2A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время ликвидации аварии не получают тепловую эне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гию и теплоноситель. Потребители</w:t>
      </w:r>
      <w:r w:rsidR="007A2A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расположенные до отключенного участка</w:t>
      </w:r>
      <w:r w:rsidR="007A2A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чают тепловую энергию в полном объеме.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Пьезометрические графики, иллюстр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рующие гидравлические режимы до смоделированной аварии и во время отключ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ния потребителей от </w:t>
      </w:r>
      <w:r w:rsidR="006E540D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котельной №6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представлены на рисунках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BB42C2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767B" w:rsidRPr="00A14908" w:rsidRDefault="00A14908" w:rsidP="00A14908">
      <w:pPr>
        <w:pStyle w:val="ab"/>
        <w:numPr>
          <w:ilvl w:val="0"/>
          <w:numId w:val="3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аварийный режим при останове котельной №5 </w:t>
      </w:r>
      <w:r w:rsidR="007A2A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"ТЭР" 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зоне действия котельных №5, 66 ООО "ТЭР", при средней температуре наружного воздуха за ОЗП (в соответствии со Сводом правил СП 131.13330.2020 "СНиП 23-01-99*. Строител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ная климатология"). По результатам моделирования данного гидравлического р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жима установлено, что для компенсации останова котельной №5 необходимо расход теплоносителя с котельной №66 увеличить на 478 т/ч, для чего необходимо вкл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чить в работу дополнительный сетевой насос. Пьезометрические графики, илл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стрирующие гидравлические режимы до смоделированной аварии и во время ост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нова котельной №5, представлены на рисунках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3767B" w:rsidRPr="00A1490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BB42C2" w:rsidRPr="006E540D" w:rsidRDefault="006C0DB2" w:rsidP="0083767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E158B2D" wp14:editId="7A0DC2E0">
            <wp:extent cx="6152515" cy="5536565"/>
            <wp:effectExtent l="0" t="0" r="63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53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67B" w:rsidRPr="006E540D" w:rsidRDefault="0083767B" w:rsidP="0083767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</w:t>
      </w:r>
      <w:r w:rsidR="00683F9A"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1. 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Отключаемый трубопровод </w:t>
      </w:r>
      <w:r w:rsidR="007A2A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котельной №6 ООО "ТЭР" 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Ду800 мм с выявленным д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фектом. Потребители, обеспеченные тепловой энергией</w:t>
      </w:r>
    </w:p>
    <w:p w:rsidR="00BB42C2" w:rsidRPr="006E540D" w:rsidRDefault="00BB42C2" w:rsidP="0083767B">
      <w:pPr>
        <w:widowControl w:val="0"/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B42C2" w:rsidRPr="006E540D" w:rsidSect="00BB42C2">
          <w:pgSz w:w="11906" w:h="16838"/>
          <w:pgMar w:top="567" w:right="566" w:bottom="567" w:left="1134" w:header="284" w:footer="708" w:gutter="0"/>
          <w:cols w:space="708"/>
          <w:docGrid w:linePitch="360"/>
        </w:sectPr>
      </w:pPr>
    </w:p>
    <w:p w:rsidR="00BB42C2" w:rsidRPr="00BB42C2" w:rsidRDefault="006C0DB2" w:rsidP="00BB42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7625BA1" wp14:editId="48794586">
            <wp:extent cx="9720000" cy="4530449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453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2C2" w:rsidRPr="00C21BC0" w:rsidRDefault="00BB42C2" w:rsidP="00BB42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1BC0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 w:rsidR="0083767B" w:rsidRPr="00C21BC0">
        <w:rPr>
          <w:rFonts w:ascii="Times New Roman" w:hAnsi="Times New Roman" w:cs="Times New Roman"/>
          <w:b/>
          <w:sz w:val="24"/>
          <w:szCs w:val="24"/>
        </w:rPr>
        <w:t>2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. Пьезометрический график от котельной №6 </w:t>
      </w:r>
      <w:r w:rsidR="0083767B" w:rsidRPr="00C21BC0">
        <w:rPr>
          <w:rFonts w:ascii="Times New Roman" w:hAnsi="Times New Roman" w:cs="Times New Roman"/>
          <w:b/>
          <w:sz w:val="24"/>
          <w:szCs w:val="24"/>
        </w:rPr>
        <w:t xml:space="preserve">через ТК-22 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до </w:t>
      </w:r>
      <w:r w:rsidR="00C21BC0" w:rsidRPr="00C21BC0">
        <w:rPr>
          <w:rFonts w:ascii="Times New Roman" w:hAnsi="Times New Roman" w:cs="Times New Roman"/>
          <w:b/>
          <w:sz w:val="24"/>
          <w:szCs w:val="24"/>
        </w:rPr>
        <w:t>Бойлерной №9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(до аварийного отключения)</w:t>
      </w:r>
    </w:p>
    <w:p w:rsidR="00BB42C2" w:rsidRPr="00BB42C2" w:rsidRDefault="00BB42C2" w:rsidP="00BB42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42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B42C2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BB42C2" w:rsidRPr="00BB42C2" w:rsidRDefault="006C0DB2" w:rsidP="00BB42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DED6AFD" wp14:editId="18FDE586">
            <wp:extent cx="9720000" cy="4532455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45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7D88" w:rsidRPr="00BC7D8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BB42C2" w:rsidRPr="00BC7D88" w:rsidRDefault="00BB42C2" w:rsidP="008376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7D88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 w:rsidR="0083767B" w:rsidRPr="00BC7D88">
        <w:rPr>
          <w:rFonts w:ascii="Times New Roman" w:hAnsi="Times New Roman" w:cs="Times New Roman"/>
          <w:b/>
          <w:sz w:val="24"/>
          <w:szCs w:val="24"/>
        </w:rPr>
        <w:t>3</w:t>
      </w:r>
      <w:r w:rsidRPr="00BC7D8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3767B" w:rsidRPr="00BC7D88">
        <w:rPr>
          <w:rFonts w:ascii="Times New Roman" w:hAnsi="Times New Roman" w:cs="Times New Roman"/>
          <w:b/>
          <w:sz w:val="24"/>
          <w:szCs w:val="24"/>
        </w:rPr>
        <w:t>Пьезометрический график от котельной №6 до ТК-22</w:t>
      </w:r>
      <w:r w:rsidRPr="00BC7D88">
        <w:rPr>
          <w:rFonts w:ascii="Times New Roman" w:hAnsi="Times New Roman" w:cs="Times New Roman"/>
          <w:b/>
          <w:sz w:val="24"/>
          <w:szCs w:val="24"/>
        </w:rPr>
        <w:t xml:space="preserve"> (после аварийного отключения </w:t>
      </w:r>
      <w:r w:rsidR="0083767B" w:rsidRPr="00BC7D88">
        <w:rPr>
          <w:rFonts w:ascii="Times New Roman" w:hAnsi="Times New Roman" w:cs="Times New Roman"/>
          <w:b/>
          <w:sz w:val="24"/>
          <w:szCs w:val="24"/>
        </w:rPr>
        <w:t>участка ТК-22 – ТК-23</w:t>
      </w:r>
      <w:r w:rsidRPr="00BC7D88">
        <w:rPr>
          <w:rFonts w:ascii="Times New Roman" w:hAnsi="Times New Roman" w:cs="Times New Roman"/>
          <w:b/>
          <w:sz w:val="24"/>
          <w:szCs w:val="24"/>
        </w:rPr>
        <w:t>)</w:t>
      </w:r>
    </w:p>
    <w:p w:rsidR="00BC7D88" w:rsidRDefault="00BC7D8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BB42C2" w:rsidRDefault="00283B99" w:rsidP="00283B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B83A521" wp14:editId="66C872AA">
            <wp:extent cx="8155172" cy="541524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160053" cy="541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D88" w:rsidRDefault="00BC7D88" w:rsidP="00283B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Зона действия котельных №5 и №66</w:t>
      </w:r>
      <w:r w:rsidR="007A2A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ООО "ТЭР"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BC7D88" w:rsidRDefault="00283B99" w:rsidP="00BC7D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A4F233C" wp14:editId="2907AD35">
            <wp:extent cx="7985051" cy="5256347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991780" cy="526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D88" w:rsidRDefault="00C07851" w:rsidP="00C078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 </w:t>
      </w:r>
      <w:r w:rsidR="00A14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6E54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Направление для построения п</w:t>
      </w:r>
      <w:r w:rsidRPr="00C21BC0">
        <w:rPr>
          <w:rFonts w:ascii="Times New Roman" w:hAnsi="Times New Roman" w:cs="Times New Roman"/>
          <w:b/>
          <w:sz w:val="24"/>
          <w:szCs w:val="24"/>
        </w:rPr>
        <w:t>ьезометрическ</w:t>
      </w:r>
      <w:r>
        <w:rPr>
          <w:rFonts w:ascii="Times New Roman" w:hAnsi="Times New Roman" w:cs="Times New Roman"/>
          <w:b/>
          <w:sz w:val="24"/>
          <w:szCs w:val="24"/>
        </w:rPr>
        <w:t>ого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график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от котельной №</w:t>
      </w:r>
      <w:r>
        <w:rPr>
          <w:rFonts w:ascii="Times New Roman" w:hAnsi="Times New Roman" w:cs="Times New Roman"/>
          <w:b/>
          <w:sz w:val="24"/>
          <w:szCs w:val="24"/>
        </w:rPr>
        <w:t>66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C21BC0">
        <w:rPr>
          <w:rFonts w:ascii="Times New Roman" w:hAnsi="Times New Roman" w:cs="Times New Roman"/>
          <w:b/>
          <w:sz w:val="24"/>
          <w:szCs w:val="24"/>
        </w:rPr>
        <w:t>до</w:t>
      </w:r>
      <w:proofErr w:type="gramEnd"/>
      <w:r w:rsidRPr="00C21BC0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ж/д </w:t>
      </w:r>
      <w:r w:rsidRPr="00C07851">
        <w:rPr>
          <w:rFonts w:ascii="Times New Roman" w:hAnsi="Times New Roman" w:cs="Times New Roman"/>
          <w:b/>
          <w:sz w:val="24"/>
          <w:szCs w:val="24"/>
        </w:rPr>
        <w:t>ул. Институтская, 17</w:t>
      </w:r>
      <w:r w:rsidR="00BC7D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BC7D88" w:rsidRDefault="00283B99" w:rsidP="00BC7D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1D0A3E0" wp14:editId="06B87CF1">
            <wp:extent cx="9720000" cy="4606692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460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851" w:rsidRDefault="00BC7D88" w:rsidP="00BC7D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1BC0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Start"/>
      <w:r w:rsidRPr="00C21BC0">
        <w:rPr>
          <w:rFonts w:ascii="Times New Roman" w:hAnsi="Times New Roman" w:cs="Times New Roman"/>
          <w:b/>
          <w:sz w:val="24"/>
          <w:szCs w:val="24"/>
        </w:rPr>
        <w:t>Пьезометрический график от котельной №</w:t>
      </w:r>
      <w:r>
        <w:rPr>
          <w:rFonts w:ascii="Times New Roman" w:hAnsi="Times New Roman" w:cs="Times New Roman"/>
          <w:b/>
          <w:sz w:val="24"/>
          <w:szCs w:val="24"/>
        </w:rPr>
        <w:t>66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до </w:t>
      </w:r>
      <w:r w:rsidR="007A2A9D">
        <w:rPr>
          <w:rFonts w:ascii="Times New Roman" w:hAnsi="Times New Roman" w:cs="Times New Roman"/>
          <w:b/>
          <w:sz w:val="24"/>
          <w:szCs w:val="24"/>
        </w:rPr>
        <w:t xml:space="preserve">ж/д </w:t>
      </w:r>
      <w:r w:rsidR="00C07851" w:rsidRPr="00C07851">
        <w:rPr>
          <w:rFonts w:ascii="Times New Roman" w:hAnsi="Times New Roman" w:cs="Times New Roman"/>
          <w:b/>
          <w:sz w:val="24"/>
          <w:szCs w:val="24"/>
        </w:rPr>
        <w:t>ул. Институтская, 17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(до аварийного отключения</w:t>
      </w:r>
      <w:r w:rsidR="00C07851">
        <w:rPr>
          <w:rFonts w:ascii="Times New Roman" w:hAnsi="Times New Roman" w:cs="Times New Roman"/>
          <w:b/>
          <w:sz w:val="24"/>
          <w:szCs w:val="24"/>
        </w:rPr>
        <w:t xml:space="preserve"> котельной №5</w:t>
      </w:r>
      <w:r w:rsidRPr="00C21BC0">
        <w:rPr>
          <w:rFonts w:ascii="Times New Roman" w:hAnsi="Times New Roman" w:cs="Times New Roman"/>
          <w:b/>
          <w:sz w:val="24"/>
          <w:szCs w:val="24"/>
        </w:rPr>
        <w:t>)</w:t>
      </w:r>
      <w:proofErr w:type="gramEnd"/>
    </w:p>
    <w:p w:rsidR="00C07851" w:rsidRDefault="00C0785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C7D88" w:rsidRPr="00C21BC0" w:rsidRDefault="00283B99" w:rsidP="00BC7D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955DA56" wp14:editId="19166044">
            <wp:extent cx="9720000" cy="453646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0" cy="4536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851" w:rsidRDefault="00C07851" w:rsidP="00C0785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1BC0">
        <w:rPr>
          <w:rFonts w:ascii="Times New Roman" w:hAnsi="Times New Roman" w:cs="Times New Roman"/>
          <w:b/>
          <w:sz w:val="24"/>
          <w:szCs w:val="24"/>
        </w:rPr>
        <w:t xml:space="preserve">Рис. </w:t>
      </w:r>
      <w:r w:rsidR="00A14908">
        <w:rPr>
          <w:rFonts w:ascii="Times New Roman" w:hAnsi="Times New Roman" w:cs="Times New Roman"/>
          <w:b/>
          <w:sz w:val="24"/>
          <w:szCs w:val="24"/>
        </w:rPr>
        <w:t>7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Start"/>
      <w:r w:rsidRPr="00C21BC0">
        <w:rPr>
          <w:rFonts w:ascii="Times New Roman" w:hAnsi="Times New Roman" w:cs="Times New Roman"/>
          <w:b/>
          <w:sz w:val="24"/>
          <w:szCs w:val="24"/>
        </w:rPr>
        <w:t>Пьезометрический график от котельной №</w:t>
      </w:r>
      <w:r>
        <w:rPr>
          <w:rFonts w:ascii="Times New Roman" w:hAnsi="Times New Roman" w:cs="Times New Roman"/>
          <w:b/>
          <w:sz w:val="24"/>
          <w:szCs w:val="24"/>
        </w:rPr>
        <w:t>66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до </w:t>
      </w:r>
      <w:r w:rsidR="007A2A9D">
        <w:rPr>
          <w:rFonts w:ascii="Times New Roman" w:hAnsi="Times New Roman" w:cs="Times New Roman"/>
          <w:b/>
          <w:sz w:val="24"/>
          <w:szCs w:val="24"/>
        </w:rPr>
        <w:t xml:space="preserve">ж/д </w:t>
      </w:r>
      <w:r w:rsidRPr="00C07851">
        <w:rPr>
          <w:rFonts w:ascii="Times New Roman" w:hAnsi="Times New Roman" w:cs="Times New Roman"/>
          <w:b/>
          <w:sz w:val="24"/>
          <w:szCs w:val="24"/>
        </w:rPr>
        <w:t>ул. Институтская, 17</w:t>
      </w:r>
      <w:r w:rsidRPr="00C21BC0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BC7D88">
        <w:rPr>
          <w:rFonts w:ascii="Times New Roman" w:hAnsi="Times New Roman" w:cs="Times New Roman"/>
          <w:b/>
          <w:sz w:val="24"/>
          <w:szCs w:val="24"/>
        </w:rPr>
        <w:t>после аварийного отключения</w:t>
      </w:r>
      <w:r>
        <w:rPr>
          <w:rFonts w:ascii="Times New Roman" w:hAnsi="Times New Roman" w:cs="Times New Roman"/>
          <w:b/>
          <w:sz w:val="24"/>
          <w:szCs w:val="24"/>
        </w:rPr>
        <w:t xml:space="preserve"> котельной №5</w:t>
      </w:r>
      <w:r w:rsidRPr="00C21BC0">
        <w:rPr>
          <w:rFonts w:ascii="Times New Roman" w:hAnsi="Times New Roman" w:cs="Times New Roman"/>
          <w:b/>
          <w:sz w:val="24"/>
          <w:szCs w:val="24"/>
        </w:rPr>
        <w:t>)</w:t>
      </w:r>
      <w:proofErr w:type="gramEnd"/>
    </w:p>
    <w:p w:rsidR="00BC7D88" w:rsidRDefault="00BC7D88" w:rsidP="00BC7D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BC7D88" w:rsidSect="00BB42C2">
      <w:pgSz w:w="16838" w:h="11906" w:orient="landscape"/>
      <w:pgMar w:top="1134" w:right="567" w:bottom="566" w:left="85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0AAA" w:rsidRDefault="00310AAA" w:rsidP="001454DE">
      <w:pPr>
        <w:spacing w:after="0" w:line="240" w:lineRule="auto"/>
      </w:pPr>
      <w:r>
        <w:separator/>
      </w:r>
    </w:p>
  </w:endnote>
  <w:endnote w:type="continuationSeparator" w:id="0">
    <w:p w:rsidR="00310AAA" w:rsidRDefault="00310AAA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0AAA" w:rsidRDefault="00310AAA" w:rsidP="007B6140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13</w:t>
    </w:r>
    <w:r>
      <w:rPr>
        <w:rStyle w:val="a7"/>
      </w:rPr>
      <w:fldChar w:fldCharType="end"/>
    </w:r>
  </w:p>
  <w:p w:rsidR="00310AAA" w:rsidRDefault="00310AAA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0AAA" w:rsidRDefault="00310AAA" w:rsidP="007B6140">
    <w:pPr>
      <w:pStyle w:val="a5"/>
      <w:framePr w:wrap="around" w:vAnchor="text" w:hAnchor="margin" w:xAlign="right" w:y="1"/>
      <w:rPr>
        <w:rStyle w:val="a7"/>
      </w:rPr>
    </w:pPr>
  </w:p>
  <w:p w:rsidR="00310AAA" w:rsidRDefault="00310AAA" w:rsidP="007B6140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1192988779"/>
      <w:docPartObj>
        <w:docPartGallery w:val="Page Numbers (Bottom of Page)"/>
        <w:docPartUnique/>
      </w:docPartObj>
    </w:sdtPr>
    <w:sdtEndPr/>
    <w:sdtContent>
      <w:p w:rsidR="00310AAA" w:rsidRPr="001454DE" w:rsidRDefault="00310AAA" w:rsidP="001454DE">
        <w:pPr>
          <w:pStyle w:val="a5"/>
          <w:jc w:val="right"/>
          <w:rPr>
            <w:rFonts w:ascii="Times New Roman" w:hAnsi="Times New Roman" w:cs="Times New Roman"/>
          </w:rPr>
        </w:pPr>
        <w:r w:rsidRPr="001454DE">
          <w:rPr>
            <w:rFonts w:ascii="Times New Roman" w:hAnsi="Times New Roman" w:cs="Times New Roman"/>
          </w:rPr>
          <w:fldChar w:fldCharType="begin"/>
        </w:r>
        <w:r w:rsidRPr="001454DE">
          <w:rPr>
            <w:rFonts w:ascii="Times New Roman" w:hAnsi="Times New Roman" w:cs="Times New Roman"/>
          </w:rPr>
          <w:instrText>PAGE   \* MERGEFORMAT</w:instrText>
        </w:r>
        <w:r w:rsidRPr="001454DE">
          <w:rPr>
            <w:rFonts w:ascii="Times New Roman" w:hAnsi="Times New Roman" w:cs="Times New Roman"/>
          </w:rPr>
          <w:fldChar w:fldCharType="separate"/>
        </w:r>
        <w:r w:rsidR="00E7144A">
          <w:rPr>
            <w:rFonts w:ascii="Times New Roman" w:hAnsi="Times New Roman" w:cs="Times New Roman"/>
            <w:noProof/>
          </w:rPr>
          <w:t>2</w:t>
        </w:r>
        <w:r w:rsidRPr="001454D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0AAA" w:rsidRDefault="00310AAA" w:rsidP="001454DE">
      <w:pPr>
        <w:spacing w:after="0" w:line="240" w:lineRule="auto"/>
      </w:pPr>
      <w:r>
        <w:separator/>
      </w:r>
    </w:p>
  </w:footnote>
  <w:footnote w:type="continuationSeparator" w:id="0">
    <w:p w:rsidR="00310AAA" w:rsidRDefault="00310AAA" w:rsidP="001454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40A49"/>
    <w:multiLevelType w:val="multilevel"/>
    <w:tmpl w:val="8E165040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1414850"/>
    <w:multiLevelType w:val="multilevel"/>
    <w:tmpl w:val="CEB21484"/>
    <w:lvl w:ilvl="0">
      <w:start w:val="2"/>
      <w:numFmt w:val="decimal"/>
      <w:lvlText w:val="3.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16F3672"/>
    <w:multiLevelType w:val="hybridMultilevel"/>
    <w:tmpl w:val="DF5C6B52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25F2AB7"/>
    <w:multiLevelType w:val="hybridMultilevel"/>
    <w:tmpl w:val="014068A8"/>
    <w:lvl w:ilvl="0" w:tplc="90081C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08554CFC"/>
    <w:multiLevelType w:val="multilevel"/>
    <w:tmpl w:val="3A40250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8C635E7"/>
    <w:multiLevelType w:val="multilevel"/>
    <w:tmpl w:val="3E1AECC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CB95528"/>
    <w:multiLevelType w:val="hybridMultilevel"/>
    <w:tmpl w:val="59C8CE5E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7">
    <w:nsid w:val="0E284122"/>
    <w:multiLevelType w:val="hybridMultilevel"/>
    <w:tmpl w:val="CFDE367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0EB559D2"/>
    <w:multiLevelType w:val="hybridMultilevel"/>
    <w:tmpl w:val="1AB855CE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0FB07A0F"/>
    <w:multiLevelType w:val="multilevel"/>
    <w:tmpl w:val="B3C0759A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8373554"/>
    <w:multiLevelType w:val="hybridMultilevel"/>
    <w:tmpl w:val="42DEB28E"/>
    <w:lvl w:ilvl="0" w:tplc="3C6423A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1FA47CFC"/>
    <w:multiLevelType w:val="multilevel"/>
    <w:tmpl w:val="2A8A410E"/>
    <w:lvl w:ilvl="0">
      <w:start w:val="1"/>
      <w:numFmt w:val="decimal"/>
      <w:lvlText w:val="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2541EF6"/>
    <w:multiLevelType w:val="multilevel"/>
    <w:tmpl w:val="E9E0BBB6"/>
    <w:lvl w:ilvl="0">
      <w:start w:val="1"/>
      <w:numFmt w:val="decimal"/>
      <w:lvlText w:val="3.3.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3040563"/>
    <w:multiLevelType w:val="hybridMultilevel"/>
    <w:tmpl w:val="9CE0DBBA"/>
    <w:lvl w:ilvl="0" w:tplc="04190001">
      <w:start w:val="1"/>
      <w:numFmt w:val="bullet"/>
      <w:lvlText w:val=""/>
      <w:lvlJc w:val="left"/>
      <w:pPr>
        <w:ind w:left="13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14">
    <w:nsid w:val="272D25EE"/>
    <w:multiLevelType w:val="hybridMultilevel"/>
    <w:tmpl w:val="BFEEB12E"/>
    <w:lvl w:ilvl="0" w:tplc="4792FC46">
      <w:numFmt w:val="bullet"/>
      <w:lvlText w:val="•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2EA789A"/>
    <w:multiLevelType w:val="hybridMultilevel"/>
    <w:tmpl w:val="1FBA9A7A"/>
    <w:lvl w:ilvl="0" w:tplc="4792FC46">
      <w:numFmt w:val="bullet"/>
      <w:lvlText w:val="•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46427DB"/>
    <w:multiLevelType w:val="multilevel"/>
    <w:tmpl w:val="6AE8B9EE"/>
    <w:lvl w:ilvl="0">
      <w:numFmt w:val="bullet"/>
      <w:lvlText w:val="•"/>
      <w:lvlJc w:val="left"/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4BF3A53"/>
    <w:multiLevelType w:val="hybridMultilevel"/>
    <w:tmpl w:val="8994684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7673A09"/>
    <w:multiLevelType w:val="hybridMultilevel"/>
    <w:tmpl w:val="5A8897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9A24A72"/>
    <w:multiLevelType w:val="hybridMultilevel"/>
    <w:tmpl w:val="98A46D60"/>
    <w:lvl w:ilvl="0" w:tplc="4792FC46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>
    <w:nsid w:val="3BAF5F7F"/>
    <w:multiLevelType w:val="hybridMultilevel"/>
    <w:tmpl w:val="1960B6AE"/>
    <w:lvl w:ilvl="0" w:tplc="90081C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CD03E24"/>
    <w:multiLevelType w:val="hybridMultilevel"/>
    <w:tmpl w:val="3CB2C28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2">
    <w:nsid w:val="425F0BC0"/>
    <w:multiLevelType w:val="hybridMultilevel"/>
    <w:tmpl w:val="FCE68AC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4B63F96"/>
    <w:multiLevelType w:val="multilevel"/>
    <w:tmpl w:val="24180026"/>
    <w:lvl w:ilvl="0">
      <w:start w:val="3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5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3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20" w:hanging="1800"/>
      </w:pPr>
      <w:rPr>
        <w:rFonts w:hint="default"/>
      </w:rPr>
    </w:lvl>
  </w:abstractNum>
  <w:abstractNum w:abstractNumId="24">
    <w:nsid w:val="4C89595F"/>
    <w:multiLevelType w:val="hybridMultilevel"/>
    <w:tmpl w:val="C4EE98B4"/>
    <w:lvl w:ilvl="0" w:tplc="4792FC46">
      <w:numFmt w:val="bullet"/>
      <w:lvlText w:val="•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4C8C53B5"/>
    <w:multiLevelType w:val="hybridMultilevel"/>
    <w:tmpl w:val="FFAE65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4DFE3F10"/>
    <w:multiLevelType w:val="hybridMultilevel"/>
    <w:tmpl w:val="10FCE87A"/>
    <w:lvl w:ilvl="0" w:tplc="4792FC46">
      <w:numFmt w:val="bullet"/>
      <w:lvlText w:val="•"/>
      <w:lvlJc w:val="left"/>
      <w:pPr>
        <w:ind w:left="146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7">
    <w:nsid w:val="58E5216F"/>
    <w:multiLevelType w:val="hybridMultilevel"/>
    <w:tmpl w:val="974A577C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8">
    <w:nsid w:val="5F825043"/>
    <w:multiLevelType w:val="multilevel"/>
    <w:tmpl w:val="D35CF52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625C1F8C"/>
    <w:multiLevelType w:val="multilevel"/>
    <w:tmpl w:val="0188F9AC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6E10A31"/>
    <w:multiLevelType w:val="hybridMultilevel"/>
    <w:tmpl w:val="5CC6AF0A"/>
    <w:lvl w:ilvl="0" w:tplc="3C6423A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8107482"/>
    <w:multiLevelType w:val="hybridMultilevel"/>
    <w:tmpl w:val="014068A8"/>
    <w:lvl w:ilvl="0" w:tplc="90081C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6B335411"/>
    <w:multiLevelType w:val="hybridMultilevel"/>
    <w:tmpl w:val="A48E4F3C"/>
    <w:lvl w:ilvl="0" w:tplc="4792FC46">
      <w:numFmt w:val="bullet"/>
      <w:lvlText w:val="•"/>
      <w:lvlJc w:val="left"/>
      <w:pPr>
        <w:ind w:left="182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6BA327A3"/>
    <w:multiLevelType w:val="hybridMultilevel"/>
    <w:tmpl w:val="014068A8"/>
    <w:lvl w:ilvl="0" w:tplc="90081C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0984329"/>
    <w:multiLevelType w:val="hybridMultilevel"/>
    <w:tmpl w:val="6A1C16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79B744A3"/>
    <w:multiLevelType w:val="hybridMultilevel"/>
    <w:tmpl w:val="D15663C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7E542C0A"/>
    <w:multiLevelType w:val="hybridMultilevel"/>
    <w:tmpl w:val="014068A8"/>
    <w:lvl w:ilvl="0" w:tplc="90081C0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7"/>
  </w:num>
  <w:num w:numId="2">
    <w:abstractNumId w:val="19"/>
  </w:num>
  <w:num w:numId="3">
    <w:abstractNumId w:val="6"/>
  </w:num>
  <w:num w:numId="4">
    <w:abstractNumId w:val="26"/>
  </w:num>
  <w:num w:numId="5">
    <w:abstractNumId w:val="27"/>
  </w:num>
  <w:num w:numId="6">
    <w:abstractNumId w:val="21"/>
  </w:num>
  <w:num w:numId="7">
    <w:abstractNumId w:val="0"/>
  </w:num>
  <w:num w:numId="8">
    <w:abstractNumId w:val="14"/>
  </w:num>
  <w:num w:numId="9">
    <w:abstractNumId w:val="23"/>
  </w:num>
  <w:num w:numId="10">
    <w:abstractNumId w:val="11"/>
  </w:num>
  <w:num w:numId="11">
    <w:abstractNumId w:val="5"/>
  </w:num>
  <w:num w:numId="12">
    <w:abstractNumId w:val="34"/>
  </w:num>
  <w:num w:numId="13">
    <w:abstractNumId w:val="12"/>
  </w:num>
  <w:num w:numId="14">
    <w:abstractNumId w:val="17"/>
  </w:num>
  <w:num w:numId="15">
    <w:abstractNumId w:val="35"/>
  </w:num>
  <w:num w:numId="16">
    <w:abstractNumId w:val="25"/>
  </w:num>
  <w:num w:numId="17">
    <w:abstractNumId w:val="28"/>
  </w:num>
  <w:num w:numId="18">
    <w:abstractNumId w:val="18"/>
  </w:num>
  <w:num w:numId="19">
    <w:abstractNumId w:val="2"/>
  </w:num>
  <w:num w:numId="20">
    <w:abstractNumId w:val="32"/>
  </w:num>
  <w:num w:numId="21">
    <w:abstractNumId w:val="16"/>
  </w:num>
  <w:num w:numId="22">
    <w:abstractNumId w:val="29"/>
  </w:num>
  <w:num w:numId="23">
    <w:abstractNumId w:val="4"/>
  </w:num>
  <w:num w:numId="24">
    <w:abstractNumId w:val="9"/>
  </w:num>
  <w:num w:numId="25">
    <w:abstractNumId w:val="30"/>
  </w:num>
  <w:num w:numId="26">
    <w:abstractNumId w:val="10"/>
  </w:num>
  <w:num w:numId="27">
    <w:abstractNumId w:val="22"/>
  </w:num>
  <w:num w:numId="28">
    <w:abstractNumId w:val="24"/>
  </w:num>
  <w:num w:numId="29">
    <w:abstractNumId w:val="8"/>
  </w:num>
  <w:num w:numId="30">
    <w:abstractNumId w:val="1"/>
  </w:num>
  <w:num w:numId="31">
    <w:abstractNumId w:val="15"/>
  </w:num>
  <w:num w:numId="32">
    <w:abstractNumId w:val="31"/>
  </w:num>
  <w:num w:numId="33">
    <w:abstractNumId w:val="3"/>
  </w:num>
  <w:num w:numId="34">
    <w:abstractNumId w:val="20"/>
  </w:num>
  <w:num w:numId="35">
    <w:abstractNumId w:val="33"/>
  </w:num>
  <w:num w:numId="36">
    <w:abstractNumId w:val="36"/>
  </w:num>
  <w:num w:numId="3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7E95"/>
    <w:rsid w:val="00021FA5"/>
    <w:rsid w:val="00026F4F"/>
    <w:rsid w:val="000371A5"/>
    <w:rsid w:val="0004561E"/>
    <w:rsid w:val="000464A9"/>
    <w:rsid w:val="00066419"/>
    <w:rsid w:val="0007277F"/>
    <w:rsid w:val="00090AA2"/>
    <w:rsid w:val="00093EB1"/>
    <w:rsid w:val="000A123A"/>
    <w:rsid w:val="000A432D"/>
    <w:rsid w:val="000B2805"/>
    <w:rsid w:val="000C6BAD"/>
    <w:rsid w:val="000D7DA1"/>
    <w:rsid w:val="000E0A26"/>
    <w:rsid w:val="000E3980"/>
    <w:rsid w:val="000E6665"/>
    <w:rsid w:val="000F0B31"/>
    <w:rsid w:val="000F5C07"/>
    <w:rsid w:val="001078FF"/>
    <w:rsid w:val="001137FE"/>
    <w:rsid w:val="00114D43"/>
    <w:rsid w:val="001426F4"/>
    <w:rsid w:val="001454DE"/>
    <w:rsid w:val="00151043"/>
    <w:rsid w:val="00152550"/>
    <w:rsid w:val="00172384"/>
    <w:rsid w:val="001801EB"/>
    <w:rsid w:val="00181F81"/>
    <w:rsid w:val="00182358"/>
    <w:rsid w:val="00183B7B"/>
    <w:rsid w:val="001A19AD"/>
    <w:rsid w:val="001A1E9A"/>
    <w:rsid w:val="001E0918"/>
    <w:rsid w:val="001F4C6B"/>
    <w:rsid w:val="002055FE"/>
    <w:rsid w:val="00214848"/>
    <w:rsid w:val="00217F1B"/>
    <w:rsid w:val="00220DA2"/>
    <w:rsid w:val="00227F9E"/>
    <w:rsid w:val="00245CF5"/>
    <w:rsid w:val="00247AB9"/>
    <w:rsid w:val="00260703"/>
    <w:rsid w:val="00262889"/>
    <w:rsid w:val="002628DA"/>
    <w:rsid w:val="002770B5"/>
    <w:rsid w:val="00283B99"/>
    <w:rsid w:val="0029762B"/>
    <w:rsid w:val="002A6657"/>
    <w:rsid w:val="002C0055"/>
    <w:rsid w:val="002C337A"/>
    <w:rsid w:val="002D292B"/>
    <w:rsid w:val="002F134D"/>
    <w:rsid w:val="002F7972"/>
    <w:rsid w:val="00310AAA"/>
    <w:rsid w:val="003139E3"/>
    <w:rsid w:val="003264B1"/>
    <w:rsid w:val="00334610"/>
    <w:rsid w:val="00337B76"/>
    <w:rsid w:val="00353D59"/>
    <w:rsid w:val="00357DDE"/>
    <w:rsid w:val="00362B1D"/>
    <w:rsid w:val="00363D1D"/>
    <w:rsid w:val="00373B6A"/>
    <w:rsid w:val="00375149"/>
    <w:rsid w:val="003755B8"/>
    <w:rsid w:val="003803C1"/>
    <w:rsid w:val="00391684"/>
    <w:rsid w:val="003938F9"/>
    <w:rsid w:val="00396877"/>
    <w:rsid w:val="0039749F"/>
    <w:rsid w:val="003A0224"/>
    <w:rsid w:val="003A7C55"/>
    <w:rsid w:val="003B30AE"/>
    <w:rsid w:val="003B4FC6"/>
    <w:rsid w:val="003C4F87"/>
    <w:rsid w:val="003F26F5"/>
    <w:rsid w:val="003F4224"/>
    <w:rsid w:val="003F5E1E"/>
    <w:rsid w:val="004124E1"/>
    <w:rsid w:val="0042264A"/>
    <w:rsid w:val="004228D3"/>
    <w:rsid w:val="00422EBA"/>
    <w:rsid w:val="0043785A"/>
    <w:rsid w:val="00446425"/>
    <w:rsid w:val="00450B4C"/>
    <w:rsid w:val="00454279"/>
    <w:rsid w:val="00456820"/>
    <w:rsid w:val="00457B49"/>
    <w:rsid w:val="00461648"/>
    <w:rsid w:val="004734BC"/>
    <w:rsid w:val="00482503"/>
    <w:rsid w:val="0049007D"/>
    <w:rsid w:val="004B5025"/>
    <w:rsid w:val="004C01EC"/>
    <w:rsid w:val="004E1030"/>
    <w:rsid w:val="004E2A84"/>
    <w:rsid w:val="004E5E6A"/>
    <w:rsid w:val="004F0454"/>
    <w:rsid w:val="004F5306"/>
    <w:rsid w:val="004F71CB"/>
    <w:rsid w:val="00505691"/>
    <w:rsid w:val="0051036A"/>
    <w:rsid w:val="00513604"/>
    <w:rsid w:val="00523794"/>
    <w:rsid w:val="005428CF"/>
    <w:rsid w:val="00553243"/>
    <w:rsid w:val="005541D8"/>
    <w:rsid w:val="0055576B"/>
    <w:rsid w:val="005762F4"/>
    <w:rsid w:val="00581E08"/>
    <w:rsid w:val="005B0E01"/>
    <w:rsid w:val="005B12F3"/>
    <w:rsid w:val="005B1941"/>
    <w:rsid w:val="005B5B1C"/>
    <w:rsid w:val="005C005E"/>
    <w:rsid w:val="005C07B5"/>
    <w:rsid w:val="005C3737"/>
    <w:rsid w:val="005C4568"/>
    <w:rsid w:val="005E6F14"/>
    <w:rsid w:val="005F2637"/>
    <w:rsid w:val="006035F5"/>
    <w:rsid w:val="00604D7C"/>
    <w:rsid w:val="00614FE7"/>
    <w:rsid w:val="00617AF9"/>
    <w:rsid w:val="00622CC9"/>
    <w:rsid w:val="006311B8"/>
    <w:rsid w:val="00641B36"/>
    <w:rsid w:val="006459A6"/>
    <w:rsid w:val="00683F9A"/>
    <w:rsid w:val="00684764"/>
    <w:rsid w:val="00686D1C"/>
    <w:rsid w:val="00692B70"/>
    <w:rsid w:val="006B0518"/>
    <w:rsid w:val="006C0DB2"/>
    <w:rsid w:val="006C494E"/>
    <w:rsid w:val="006C4CF5"/>
    <w:rsid w:val="006C794B"/>
    <w:rsid w:val="006C7FC0"/>
    <w:rsid w:val="006D0923"/>
    <w:rsid w:val="006D1356"/>
    <w:rsid w:val="006D574B"/>
    <w:rsid w:val="006D7874"/>
    <w:rsid w:val="006E30E2"/>
    <w:rsid w:val="006E5292"/>
    <w:rsid w:val="006E540D"/>
    <w:rsid w:val="006E7C4B"/>
    <w:rsid w:val="006F286F"/>
    <w:rsid w:val="006F6A7B"/>
    <w:rsid w:val="00701B89"/>
    <w:rsid w:val="00702AF7"/>
    <w:rsid w:val="00712911"/>
    <w:rsid w:val="00722847"/>
    <w:rsid w:val="00734C7D"/>
    <w:rsid w:val="00736DE5"/>
    <w:rsid w:val="0074017E"/>
    <w:rsid w:val="007420BD"/>
    <w:rsid w:val="0076445D"/>
    <w:rsid w:val="00772709"/>
    <w:rsid w:val="0077437A"/>
    <w:rsid w:val="00780537"/>
    <w:rsid w:val="00786A84"/>
    <w:rsid w:val="00792BC0"/>
    <w:rsid w:val="007937C4"/>
    <w:rsid w:val="00795BB3"/>
    <w:rsid w:val="007A2A9D"/>
    <w:rsid w:val="007B023B"/>
    <w:rsid w:val="007B6140"/>
    <w:rsid w:val="007D0943"/>
    <w:rsid w:val="007D7185"/>
    <w:rsid w:val="007E15AC"/>
    <w:rsid w:val="007F103F"/>
    <w:rsid w:val="007F239B"/>
    <w:rsid w:val="007F47D2"/>
    <w:rsid w:val="007F5183"/>
    <w:rsid w:val="008003D2"/>
    <w:rsid w:val="00822740"/>
    <w:rsid w:val="00824CBD"/>
    <w:rsid w:val="00830F51"/>
    <w:rsid w:val="0083767B"/>
    <w:rsid w:val="00854EED"/>
    <w:rsid w:val="008777BE"/>
    <w:rsid w:val="00896157"/>
    <w:rsid w:val="008A063E"/>
    <w:rsid w:val="008A4857"/>
    <w:rsid w:val="008A5603"/>
    <w:rsid w:val="008B429F"/>
    <w:rsid w:val="008B6D69"/>
    <w:rsid w:val="008C1716"/>
    <w:rsid w:val="008E1BBA"/>
    <w:rsid w:val="008F3EA3"/>
    <w:rsid w:val="008F569F"/>
    <w:rsid w:val="008F5F79"/>
    <w:rsid w:val="009078CD"/>
    <w:rsid w:val="00910BA4"/>
    <w:rsid w:val="009116C3"/>
    <w:rsid w:val="00915DF0"/>
    <w:rsid w:val="00917494"/>
    <w:rsid w:val="00917B83"/>
    <w:rsid w:val="009305EE"/>
    <w:rsid w:val="009418AB"/>
    <w:rsid w:val="009515AB"/>
    <w:rsid w:val="00956424"/>
    <w:rsid w:val="00963B4F"/>
    <w:rsid w:val="00965984"/>
    <w:rsid w:val="00965FCA"/>
    <w:rsid w:val="00986F2A"/>
    <w:rsid w:val="00991B37"/>
    <w:rsid w:val="009A1F38"/>
    <w:rsid w:val="009A4F6B"/>
    <w:rsid w:val="009A76A0"/>
    <w:rsid w:val="009B1E2C"/>
    <w:rsid w:val="009B2209"/>
    <w:rsid w:val="009B424B"/>
    <w:rsid w:val="009C660F"/>
    <w:rsid w:val="009C78A3"/>
    <w:rsid w:val="009D50ED"/>
    <w:rsid w:val="009E3AC0"/>
    <w:rsid w:val="009E748D"/>
    <w:rsid w:val="009F1450"/>
    <w:rsid w:val="009F51DD"/>
    <w:rsid w:val="00A0417B"/>
    <w:rsid w:val="00A10584"/>
    <w:rsid w:val="00A1212B"/>
    <w:rsid w:val="00A14908"/>
    <w:rsid w:val="00A14D9C"/>
    <w:rsid w:val="00A222AC"/>
    <w:rsid w:val="00A2569A"/>
    <w:rsid w:val="00A3163F"/>
    <w:rsid w:val="00A32CB3"/>
    <w:rsid w:val="00A4267C"/>
    <w:rsid w:val="00A556B2"/>
    <w:rsid w:val="00A66B45"/>
    <w:rsid w:val="00A70078"/>
    <w:rsid w:val="00A7517D"/>
    <w:rsid w:val="00A7686C"/>
    <w:rsid w:val="00A77DEB"/>
    <w:rsid w:val="00A82F89"/>
    <w:rsid w:val="00A84B49"/>
    <w:rsid w:val="00A924D2"/>
    <w:rsid w:val="00AA0552"/>
    <w:rsid w:val="00AA4A1C"/>
    <w:rsid w:val="00AA4C84"/>
    <w:rsid w:val="00AA55AA"/>
    <w:rsid w:val="00AC2B0D"/>
    <w:rsid w:val="00AC5E94"/>
    <w:rsid w:val="00AC7ECA"/>
    <w:rsid w:val="00AD551A"/>
    <w:rsid w:val="00AE14D0"/>
    <w:rsid w:val="00AE65A5"/>
    <w:rsid w:val="00AF6B7B"/>
    <w:rsid w:val="00B13C95"/>
    <w:rsid w:val="00B15462"/>
    <w:rsid w:val="00B4154A"/>
    <w:rsid w:val="00B4416B"/>
    <w:rsid w:val="00B44F83"/>
    <w:rsid w:val="00B51DC6"/>
    <w:rsid w:val="00B527E4"/>
    <w:rsid w:val="00B70D04"/>
    <w:rsid w:val="00B82265"/>
    <w:rsid w:val="00B868EF"/>
    <w:rsid w:val="00B916BA"/>
    <w:rsid w:val="00BA07E2"/>
    <w:rsid w:val="00BB2218"/>
    <w:rsid w:val="00BB3953"/>
    <w:rsid w:val="00BB42C2"/>
    <w:rsid w:val="00BB649D"/>
    <w:rsid w:val="00BC1903"/>
    <w:rsid w:val="00BC2850"/>
    <w:rsid w:val="00BC7D88"/>
    <w:rsid w:val="00BD1591"/>
    <w:rsid w:val="00BD5C98"/>
    <w:rsid w:val="00BE03B1"/>
    <w:rsid w:val="00BE31D8"/>
    <w:rsid w:val="00C04F5E"/>
    <w:rsid w:val="00C0630B"/>
    <w:rsid w:val="00C06D5A"/>
    <w:rsid w:val="00C07851"/>
    <w:rsid w:val="00C10197"/>
    <w:rsid w:val="00C12525"/>
    <w:rsid w:val="00C133A0"/>
    <w:rsid w:val="00C21BC0"/>
    <w:rsid w:val="00C25507"/>
    <w:rsid w:val="00C34CFF"/>
    <w:rsid w:val="00C36E86"/>
    <w:rsid w:val="00C420AF"/>
    <w:rsid w:val="00C44D9E"/>
    <w:rsid w:val="00C46835"/>
    <w:rsid w:val="00C47245"/>
    <w:rsid w:val="00C50382"/>
    <w:rsid w:val="00C57BE4"/>
    <w:rsid w:val="00C57FBE"/>
    <w:rsid w:val="00C61064"/>
    <w:rsid w:val="00C645D3"/>
    <w:rsid w:val="00C73CEE"/>
    <w:rsid w:val="00C75913"/>
    <w:rsid w:val="00C85B53"/>
    <w:rsid w:val="00CA2774"/>
    <w:rsid w:val="00CB0D76"/>
    <w:rsid w:val="00CB76AD"/>
    <w:rsid w:val="00CC270E"/>
    <w:rsid w:val="00CC749B"/>
    <w:rsid w:val="00CD10E8"/>
    <w:rsid w:val="00CD2D21"/>
    <w:rsid w:val="00CD77CC"/>
    <w:rsid w:val="00CF14CB"/>
    <w:rsid w:val="00CF477B"/>
    <w:rsid w:val="00D06567"/>
    <w:rsid w:val="00D077C2"/>
    <w:rsid w:val="00D253B5"/>
    <w:rsid w:val="00D26FFF"/>
    <w:rsid w:val="00D33CEB"/>
    <w:rsid w:val="00D45D8C"/>
    <w:rsid w:val="00D54E73"/>
    <w:rsid w:val="00D57771"/>
    <w:rsid w:val="00D57B2B"/>
    <w:rsid w:val="00D61AB9"/>
    <w:rsid w:val="00D6405D"/>
    <w:rsid w:val="00D7346C"/>
    <w:rsid w:val="00D77F80"/>
    <w:rsid w:val="00D82E16"/>
    <w:rsid w:val="00DB7A64"/>
    <w:rsid w:val="00DC78D9"/>
    <w:rsid w:val="00DD70E4"/>
    <w:rsid w:val="00DE0E3E"/>
    <w:rsid w:val="00DE6568"/>
    <w:rsid w:val="00DE67F2"/>
    <w:rsid w:val="00DF3A33"/>
    <w:rsid w:val="00DF5EE7"/>
    <w:rsid w:val="00DF7F97"/>
    <w:rsid w:val="00E040F9"/>
    <w:rsid w:val="00E20B32"/>
    <w:rsid w:val="00E26F1F"/>
    <w:rsid w:val="00E271AF"/>
    <w:rsid w:val="00E333D5"/>
    <w:rsid w:val="00E3443A"/>
    <w:rsid w:val="00E36619"/>
    <w:rsid w:val="00E40A21"/>
    <w:rsid w:val="00E42CB5"/>
    <w:rsid w:val="00E7025F"/>
    <w:rsid w:val="00E7144A"/>
    <w:rsid w:val="00E867B5"/>
    <w:rsid w:val="00EB1B9E"/>
    <w:rsid w:val="00EB31F2"/>
    <w:rsid w:val="00EB6D04"/>
    <w:rsid w:val="00ED3267"/>
    <w:rsid w:val="00ED4CA8"/>
    <w:rsid w:val="00EE390B"/>
    <w:rsid w:val="00EE6DAF"/>
    <w:rsid w:val="00EE7226"/>
    <w:rsid w:val="00F04262"/>
    <w:rsid w:val="00F04DF8"/>
    <w:rsid w:val="00F07C6D"/>
    <w:rsid w:val="00F20DB2"/>
    <w:rsid w:val="00F24901"/>
    <w:rsid w:val="00F372AB"/>
    <w:rsid w:val="00F57C1F"/>
    <w:rsid w:val="00F76A81"/>
    <w:rsid w:val="00F94CE5"/>
    <w:rsid w:val="00F9616C"/>
    <w:rsid w:val="00F96B58"/>
    <w:rsid w:val="00FA1A82"/>
    <w:rsid w:val="00FB07CF"/>
    <w:rsid w:val="00FB14F2"/>
    <w:rsid w:val="00FC7483"/>
    <w:rsid w:val="00FD4466"/>
    <w:rsid w:val="00FD4A88"/>
    <w:rsid w:val="00FF0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183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  <w:style w:type="table" w:styleId="ad">
    <w:name w:val="Table Grid"/>
    <w:basedOn w:val="a1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Нет списка1"/>
    <w:next w:val="a2"/>
    <w:uiPriority w:val="99"/>
    <w:semiHidden/>
    <w:unhideWhenUsed/>
    <w:rsid w:val="00581E08"/>
  </w:style>
  <w:style w:type="table" w:customStyle="1" w:styleId="14">
    <w:name w:val="Сетка таблицы1"/>
    <w:basedOn w:val="a1"/>
    <w:next w:val="ad"/>
    <w:uiPriority w:val="59"/>
    <w:rsid w:val="00581E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next w:val="ad"/>
    <w:uiPriority w:val="99"/>
    <w:rsid w:val="00D33C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183"/>
  </w:style>
  <w:style w:type="paragraph" w:styleId="1">
    <w:name w:val="heading 1"/>
    <w:basedOn w:val="a"/>
    <w:next w:val="a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F57C1F"/>
    <w:pPr>
      <w:spacing w:after="0" w:line="36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3">
    <w:name w:val="heading 3"/>
    <w:basedOn w:val="2"/>
    <w:next w:val="a"/>
    <w:link w:val="30"/>
    <w:uiPriority w:val="9"/>
    <w:unhideWhenUsed/>
    <w:qFormat/>
    <w:rsid w:val="00F57C1F"/>
    <w:pPr>
      <w:outlineLvl w:val="2"/>
    </w:pPr>
  </w:style>
  <w:style w:type="paragraph" w:styleId="4">
    <w:name w:val="heading 4"/>
    <w:basedOn w:val="3"/>
    <w:next w:val="a"/>
    <w:link w:val="40"/>
    <w:uiPriority w:val="9"/>
    <w:unhideWhenUsed/>
    <w:qFormat/>
    <w:rsid w:val="007B6140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3">
    <w:name w:val="header"/>
    <w:basedOn w:val="a"/>
    <w:link w:val="a4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1454DE"/>
  </w:style>
  <w:style w:type="paragraph" w:styleId="a5">
    <w:name w:val="footer"/>
    <w:basedOn w:val="a"/>
    <w:link w:val="a6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54DE"/>
  </w:style>
  <w:style w:type="character" w:styleId="a7">
    <w:name w:val="page number"/>
    <w:basedOn w:val="a0"/>
    <w:rsid w:val="001454DE"/>
    <w:rPr>
      <w:rFonts w:cs="Times New Roman"/>
    </w:rPr>
  </w:style>
  <w:style w:type="character" w:styleId="a8">
    <w:name w:val="Hyperlink"/>
    <w:basedOn w:val="a0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4D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0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c">
    <w:name w:val="Основной текст_"/>
    <w:basedOn w:val="a0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"/>
    <w:link w:val="ac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0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"/>
    <w:next w:val="a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DF5EE7"/>
    <w:pPr>
      <w:spacing w:after="100"/>
      <w:ind w:left="440"/>
    </w:pPr>
  </w:style>
  <w:style w:type="table" w:styleId="ad">
    <w:name w:val="Table Grid"/>
    <w:basedOn w:val="a1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">
    <w:name w:val="Нет списка1"/>
    <w:next w:val="a2"/>
    <w:uiPriority w:val="99"/>
    <w:semiHidden/>
    <w:unhideWhenUsed/>
    <w:rsid w:val="00581E08"/>
  </w:style>
  <w:style w:type="table" w:customStyle="1" w:styleId="14">
    <w:name w:val="Сетка таблицы1"/>
    <w:basedOn w:val="a1"/>
    <w:next w:val="ad"/>
    <w:uiPriority w:val="59"/>
    <w:rsid w:val="00581E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next w:val="ad"/>
    <w:uiPriority w:val="99"/>
    <w:rsid w:val="00D33C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494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6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9AE54A-AA03-4374-A7A1-2BF50F792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3875</TotalTime>
  <Pages>20</Pages>
  <Words>3799</Words>
  <Characters>21660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Некрасова Екатерина Юрьевна</cp:lastModifiedBy>
  <cp:revision>104</cp:revision>
  <cp:lastPrinted>2024-05-23T03:09:00Z</cp:lastPrinted>
  <dcterms:created xsi:type="dcterms:W3CDTF">2018-12-20T06:17:00Z</dcterms:created>
  <dcterms:modified xsi:type="dcterms:W3CDTF">2024-06-18T02:55:00Z</dcterms:modified>
</cp:coreProperties>
</file>